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9A5BB" w14:textId="77777777" w:rsidR="00262C75" w:rsidRPr="00F61E6F" w:rsidRDefault="00262C75" w:rsidP="00262C75">
      <w:pPr>
        <w:tabs>
          <w:tab w:val="left" w:pos="480"/>
          <w:tab w:val="center" w:pos="4680"/>
        </w:tabs>
        <w:jc w:val="center"/>
        <w:rPr>
          <w:sz w:val="24"/>
          <w:szCs w:val="24"/>
        </w:rPr>
      </w:pPr>
      <w:r w:rsidRPr="00F61E6F">
        <w:rPr>
          <w:sz w:val="24"/>
          <w:szCs w:val="24"/>
        </w:rPr>
        <w:t>ST.JOSEPH’S COLLEGE FOR WOMEN (AUTONOMOUS) VISAKHAPATNAM</w:t>
      </w:r>
    </w:p>
    <w:p w14:paraId="3E17A551" w14:textId="77777777" w:rsidR="00262C75" w:rsidRPr="00F61E6F" w:rsidRDefault="00262C75" w:rsidP="00262C75">
      <w:pPr>
        <w:rPr>
          <w:sz w:val="24"/>
          <w:szCs w:val="24"/>
        </w:rPr>
      </w:pPr>
      <w:r w:rsidRPr="00F61E6F">
        <w:rPr>
          <w:sz w:val="24"/>
          <w:szCs w:val="24"/>
        </w:rPr>
        <w:t xml:space="preserve">           </w:t>
      </w:r>
      <w:r>
        <w:rPr>
          <w:sz w:val="24"/>
          <w:szCs w:val="24"/>
        </w:rPr>
        <w:t>II</w:t>
      </w:r>
      <w:r w:rsidRPr="00F61E6F">
        <w:rPr>
          <w:sz w:val="24"/>
          <w:szCs w:val="24"/>
        </w:rPr>
        <w:t xml:space="preserve"> SEMESTER                                     </w:t>
      </w:r>
      <w:r>
        <w:rPr>
          <w:sz w:val="24"/>
          <w:szCs w:val="24"/>
        </w:rPr>
        <w:t xml:space="preserve">  </w:t>
      </w:r>
      <w:r w:rsidRPr="00F42C7D">
        <w:rPr>
          <w:b/>
          <w:sz w:val="24"/>
          <w:szCs w:val="24"/>
        </w:rPr>
        <w:t xml:space="preserve">AGRD </w:t>
      </w:r>
      <w:r>
        <w:rPr>
          <w:sz w:val="24"/>
          <w:szCs w:val="24"/>
        </w:rPr>
        <w:t xml:space="preserve">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61E6F">
        <w:rPr>
          <w:sz w:val="24"/>
          <w:szCs w:val="24"/>
        </w:rPr>
        <w:t>Time</w:t>
      </w:r>
      <w:r>
        <w:rPr>
          <w:sz w:val="24"/>
          <w:szCs w:val="24"/>
        </w:rPr>
        <w:t>: 3</w:t>
      </w:r>
      <w:r w:rsidRPr="00F61E6F">
        <w:rPr>
          <w:sz w:val="24"/>
          <w:szCs w:val="24"/>
        </w:rPr>
        <w:t>HRS/WEEK</w:t>
      </w:r>
    </w:p>
    <w:p w14:paraId="2C2DD89D" w14:textId="148CE9AD" w:rsidR="00262C75" w:rsidRPr="00F61E6F" w:rsidRDefault="00262C75" w:rsidP="00262C75">
      <w:pPr>
        <w:jc w:val="center"/>
        <w:rPr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AGRD120</w:t>
      </w:r>
      <w:r w:rsidR="001B37C3">
        <w:rPr>
          <w:rFonts w:eastAsia="Times New Roman"/>
          <w:bCs/>
          <w:color w:val="000000"/>
          <w:sz w:val="24"/>
          <w:szCs w:val="24"/>
        </w:rPr>
        <w:t xml:space="preserve"> </w:t>
      </w:r>
      <w:r>
        <w:rPr>
          <w:rFonts w:eastAsia="Times New Roman"/>
          <w:bCs/>
          <w:color w:val="000000"/>
          <w:sz w:val="24"/>
          <w:szCs w:val="24"/>
        </w:rPr>
        <w:t>(2)</w:t>
      </w:r>
      <w:r>
        <w:rPr>
          <w:sz w:val="24"/>
          <w:szCs w:val="24"/>
        </w:rPr>
        <w:t xml:space="preserve">         </w:t>
      </w:r>
      <w:r>
        <w:rPr>
          <w:b/>
          <w:sz w:val="24"/>
          <w:szCs w:val="24"/>
        </w:rPr>
        <w:t>EXTENSION &amp; RURAL DEVELOPMENT IN INDIA</w:t>
      </w:r>
      <w:r>
        <w:rPr>
          <w:sz w:val="24"/>
          <w:szCs w:val="24"/>
        </w:rPr>
        <w:t xml:space="preserve">      </w:t>
      </w:r>
      <w:r w:rsidRPr="00F61E6F">
        <w:rPr>
          <w:sz w:val="24"/>
          <w:szCs w:val="24"/>
        </w:rPr>
        <w:t>MARKS</w:t>
      </w:r>
      <w:r>
        <w:rPr>
          <w:sz w:val="24"/>
          <w:szCs w:val="24"/>
        </w:rPr>
        <w:t>:</w:t>
      </w:r>
      <w:r w:rsidRPr="00F61E6F">
        <w:rPr>
          <w:sz w:val="24"/>
          <w:szCs w:val="24"/>
        </w:rPr>
        <w:t xml:space="preserve"> 100</w:t>
      </w:r>
    </w:p>
    <w:p w14:paraId="75DBBDBF" w14:textId="5409BC62" w:rsidR="00262C75" w:rsidRPr="00F61E6F" w:rsidRDefault="00262C75" w:rsidP="00262C75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1B37C3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Pr="00AE486A">
        <w:rPr>
          <w:sz w:val="24"/>
          <w:szCs w:val="24"/>
        </w:rPr>
        <w:t>(</w:t>
      </w:r>
      <w:proofErr w:type="spellStart"/>
      <w:r w:rsidRPr="00AE486A">
        <w:rPr>
          <w:sz w:val="24"/>
          <w:szCs w:val="24"/>
        </w:rPr>
        <w:t>w.e.f</w:t>
      </w:r>
      <w:proofErr w:type="spellEnd"/>
      <w:r w:rsidRPr="00AE486A">
        <w:rPr>
          <w:sz w:val="24"/>
          <w:szCs w:val="24"/>
        </w:rPr>
        <w:t>: 2</w:t>
      </w:r>
      <w:r>
        <w:rPr>
          <w:sz w:val="24"/>
          <w:szCs w:val="24"/>
        </w:rPr>
        <w:t xml:space="preserve">025-2026 Admitted Batch)       </w:t>
      </w:r>
      <w:r w:rsidRPr="00F61E6F">
        <w:rPr>
          <w:b/>
          <w:sz w:val="24"/>
          <w:szCs w:val="24"/>
        </w:rPr>
        <w:t>SYLLABUS</w:t>
      </w:r>
    </w:p>
    <w:p w14:paraId="00000005" w14:textId="77777777" w:rsidR="005D1D0B" w:rsidRDefault="005D1D0B">
      <w:pPr>
        <w:spacing w:line="312" w:lineRule="auto"/>
        <w:jc w:val="both"/>
        <w:rPr>
          <w:b/>
          <w:sz w:val="24"/>
          <w:szCs w:val="24"/>
        </w:rPr>
      </w:pPr>
    </w:p>
    <w:p w14:paraId="00000009" w14:textId="348F3E14" w:rsidR="005D1D0B" w:rsidRDefault="001B37C3" w:rsidP="00522A73">
      <w:pPr>
        <w:pStyle w:val="Heading1"/>
        <w:tabs>
          <w:tab w:val="left" w:pos="90"/>
        </w:tabs>
        <w:spacing w:line="276" w:lineRule="auto"/>
        <w:ind w:left="0"/>
      </w:pPr>
      <w:r>
        <w:tab/>
        <w:t xml:space="preserve">      </w:t>
      </w:r>
      <w:r w:rsidR="00552F25">
        <w:t>Objectives</w:t>
      </w:r>
    </w:p>
    <w:p w14:paraId="0000000A" w14:textId="4C3823D9" w:rsidR="005D1D0B" w:rsidRPr="00850193" w:rsidRDefault="00522A73" w:rsidP="00522A73">
      <w:pPr>
        <w:pStyle w:val="ListParagraph"/>
        <w:tabs>
          <w:tab w:val="left" w:pos="360"/>
          <w:tab w:val="left" w:pos="743"/>
          <w:tab w:val="left" w:pos="744"/>
        </w:tabs>
        <w:spacing w:line="276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 w:rsidR="00552F25" w:rsidRPr="00850193">
        <w:rPr>
          <w:color w:val="000000"/>
          <w:sz w:val="24"/>
          <w:szCs w:val="24"/>
        </w:rPr>
        <w:t>To enable students to understand what is extension</w:t>
      </w:r>
    </w:p>
    <w:p w14:paraId="0000000B" w14:textId="1EF246D7" w:rsidR="005D1D0B" w:rsidRPr="00850193" w:rsidRDefault="00522A73" w:rsidP="00522A73">
      <w:pPr>
        <w:pStyle w:val="ListParagraph"/>
        <w:tabs>
          <w:tab w:val="left" w:pos="743"/>
          <w:tab w:val="left" w:pos="744"/>
        </w:tabs>
        <w:spacing w:line="276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 w:rsidR="00552F25" w:rsidRPr="00850193">
        <w:rPr>
          <w:color w:val="000000"/>
          <w:sz w:val="24"/>
          <w:szCs w:val="24"/>
        </w:rPr>
        <w:t>To analyze the prevailing conditions and plan an extension activity</w:t>
      </w:r>
    </w:p>
    <w:p w14:paraId="0000000C" w14:textId="6697B6E3" w:rsidR="005D1D0B" w:rsidRPr="00850193" w:rsidRDefault="00522A73" w:rsidP="00522A73">
      <w:pPr>
        <w:pStyle w:val="ListParagraph"/>
        <w:tabs>
          <w:tab w:val="left" w:pos="743"/>
          <w:tab w:val="left" w:pos="744"/>
        </w:tabs>
        <w:spacing w:line="276" w:lineRule="auto"/>
        <w:ind w:left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552F25" w:rsidRPr="00850193">
        <w:rPr>
          <w:color w:val="000000"/>
          <w:sz w:val="24"/>
          <w:szCs w:val="24"/>
        </w:rPr>
        <w:t>To create and develop new policies and suggest any amendments to</w:t>
      </w:r>
      <w:r w:rsidR="00850193">
        <w:rPr>
          <w:color w:val="000000"/>
          <w:sz w:val="24"/>
          <w:szCs w:val="24"/>
        </w:rPr>
        <w:t xml:space="preserve"> </w:t>
      </w:r>
      <w:r w:rsidR="00552F25" w:rsidRPr="00850193">
        <w:rPr>
          <w:color w:val="000000"/>
          <w:sz w:val="24"/>
          <w:szCs w:val="24"/>
        </w:rPr>
        <w:t xml:space="preserve">be made in the current </w:t>
      </w:r>
      <w:r>
        <w:rPr>
          <w:color w:val="000000"/>
          <w:sz w:val="24"/>
          <w:szCs w:val="24"/>
        </w:rPr>
        <w:t xml:space="preserve">  </w:t>
      </w:r>
      <w:r w:rsidR="00552F25" w:rsidRPr="00850193">
        <w:rPr>
          <w:color w:val="000000"/>
          <w:sz w:val="24"/>
          <w:szCs w:val="24"/>
        </w:rPr>
        <w:t xml:space="preserve">policies and </w:t>
      </w:r>
      <w:r w:rsidR="00850193" w:rsidRPr="00850193">
        <w:rPr>
          <w:color w:val="000000"/>
          <w:sz w:val="24"/>
          <w:szCs w:val="24"/>
        </w:rPr>
        <w:t>programs</w:t>
      </w:r>
      <w:r w:rsidR="00850193">
        <w:rPr>
          <w:color w:val="000000"/>
          <w:sz w:val="24"/>
          <w:szCs w:val="24"/>
        </w:rPr>
        <w:t>.</w:t>
      </w:r>
    </w:p>
    <w:p w14:paraId="0000000D" w14:textId="62EF04B7" w:rsidR="005D1D0B" w:rsidRDefault="001B37C3" w:rsidP="00522A73">
      <w:pPr>
        <w:pStyle w:val="Heading1"/>
        <w:spacing w:line="276" w:lineRule="auto"/>
        <w:ind w:left="0" w:hanging="270"/>
      </w:pPr>
      <w:r>
        <w:t xml:space="preserve">  </w:t>
      </w:r>
      <w:r w:rsidR="00522A73">
        <w:t xml:space="preserve">    </w:t>
      </w:r>
      <w:r>
        <w:t xml:space="preserve"> </w:t>
      </w:r>
      <w:r w:rsidR="00552F25">
        <w:t>Course Outcomes</w:t>
      </w:r>
    </w:p>
    <w:p w14:paraId="0000000E" w14:textId="51A4E392" w:rsidR="005D1D0B" w:rsidRDefault="00522A73" w:rsidP="00522A73">
      <w:pPr>
        <w:pStyle w:val="Heading1"/>
        <w:spacing w:line="276" w:lineRule="auto"/>
        <w:ind w:left="0"/>
        <w:rPr>
          <w:b w:val="0"/>
        </w:rPr>
      </w:pPr>
      <w:r>
        <w:rPr>
          <w:b w:val="0"/>
        </w:rPr>
        <w:t xml:space="preserve">   </w:t>
      </w:r>
      <w:r w:rsidR="00552F25">
        <w:rPr>
          <w:b w:val="0"/>
        </w:rPr>
        <w:t>At the end of the course, students will be able to</w:t>
      </w:r>
      <w:r w:rsidR="00850193">
        <w:rPr>
          <w:b w:val="0"/>
        </w:rPr>
        <w:t>:</w:t>
      </w:r>
      <w:r w:rsidR="00552F25">
        <w:rPr>
          <w:b w:val="0"/>
        </w:rPr>
        <w:t xml:space="preserve"> </w:t>
      </w:r>
    </w:p>
    <w:p w14:paraId="0000000F" w14:textId="5862420D" w:rsidR="005D1D0B" w:rsidRDefault="00522A73" w:rsidP="00522A73">
      <w:pPr>
        <w:spacing w:line="276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</w:t>
      </w:r>
      <w:r w:rsidR="00552F25">
        <w:rPr>
          <w:b/>
          <w:color w:val="000000"/>
          <w:sz w:val="24"/>
          <w:szCs w:val="24"/>
        </w:rPr>
        <w:t xml:space="preserve">CO1: </w:t>
      </w:r>
      <w:r w:rsidR="00552F25">
        <w:rPr>
          <w:sz w:val="24"/>
          <w:szCs w:val="24"/>
        </w:rPr>
        <w:t>U</w:t>
      </w:r>
      <w:r w:rsidR="00552F25">
        <w:rPr>
          <w:color w:val="000000"/>
          <w:sz w:val="24"/>
          <w:szCs w:val="24"/>
        </w:rPr>
        <w:t>nderstand about Education, Meaning, definition and Types</w:t>
      </w:r>
    </w:p>
    <w:p w14:paraId="00000010" w14:textId="3629CF7C" w:rsidR="005D1D0B" w:rsidRDefault="001B37C3" w:rsidP="00522A73">
      <w:pPr>
        <w:tabs>
          <w:tab w:val="left" w:pos="940"/>
          <w:tab w:val="left" w:pos="2236"/>
          <w:tab w:val="left" w:pos="2841"/>
          <w:tab w:val="left" w:pos="4430"/>
          <w:tab w:val="left" w:pos="5326"/>
          <w:tab w:val="left" w:pos="6830"/>
          <w:tab w:val="left" w:pos="7482"/>
          <w:tab w:val="left" w:pos="8881"/>
        </w:tabs>
        <w:spacing w:line="276" w:lineRule="auto"/>
        <w:ind w:hanging="63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</w:t>
      </w:r>
      <w:r>
        <w:rPr>
          <w:b/>
          <w:color w:val="000000"/>
          <w:sz w:val="24"/>
          <w:szCs w:val="24"/>
        </w:rPr>
        <w:tab/>
      </w:r>
      <w:r w:rsidR="00522A73">
        <w:rPr>
          <w:b/>
          <w:color w:val="000000"/>
          <w:sz w:val="24"/>
          <w:szCs w:val="24"/>
        </w:rPr>
        <w:t xml:space="preserve">   </w:t>
      </w:r>
      <w:r w:rsidR="00552F25">
        <w:rPr>
          <w:b/>
          <w:color w:val="000000"/>
          <w:sz w:val="24"/>
          <w:szCs w:val="24"/>
        </w:rPr>
        <w:t>CO2:</w:t>
      </w:r>
      <w:r w:rsidR="00552F25">
        <w:rPr>
          <w:b/>
          <w:sz w:val="24"/>
          <w:szCs w:val="24"/>
        </w:rPr>
        <w:t xml:space="preserve"> </w:t>
      </w:r>
      <w:r w:rsidR="00552F25">
        <w:rPr>
          <w:sz w:val="24"/>
          <w:szCs w:val="24"/>
        </w:rPr>
        <w:t>U</w:t>
      </w:r>
      <w:r w:rsidR="00552F25">
        <w:rPr>
          <w:color w:val="000000"/>
          <w:sz w:val="24"/>
          <w:szCs w:val="24"/>
        </w:rPr>
        <w:t>nderstand about</w:t>
      </w:r>
      <w:r w:rsidR="00552F25">
        <w:rPr>
          <w:sz w:val="24"/>
          <w:szCs w:val="24"/>
        </w:rPr>
        <w:t xml:space="preserve"> </w:t>
      </w:r>
      <w:r w:rsidR="00552F25">
        <w:rPr>
          <w:color w:val="000000"/>
          <w:sz w:val="24"/>
          <w:szCs w:val="24"/>
        </w:rPr>
        <w:t>Objectives</w:t>
      </w:r>
      <w:r w:rsidR="00552F25">
        <w:rPr>
          <w:sz w:val="24"/>
          <w:szCs w:val="24"/>
        </w:rPr>
        <w:t xml:space="preserve"> </w:t>
      </w:r>
      <w:r w:rsidR="00552F25">
        <w:rPr>
          <w:color w:val="000000"/>
          <w:sz w:val="24"/>
          <w:szCs w:val="24"/>
        </w:rPr>
        <w:t>and</w:t>
      </w:r>
      <w:r w:rsidR="00552F25">
        <w:rPr>
          <w:sz w:val="24"/>
          <w:szCs w:val="24"/>
        </w:rPr>
        <w:t xml:space="preserve"> </w:t>
      </w:r>
      <w:r w:rsidR="00552F25">
        <w:rPr>
          <w:color w:val="000000"/>
          <w:sz w:val="24"/>
          <w:szCs w:val="24"/>
        </w:rPr>
        <w:t>principles</w:t>
      </w:r>
      <w:r w:rsidR="00552F25">
        <w:rPr>
          <w:sz w:val="24"/>
          <w:szCs w:val="24"/>
        </w:rPr>
        <w:t xml:space="preserve"> </w:t>
      </w:r>
      <w:r w:rsidR="00552F25">
        <w:rPr>
          <w:color w:val="000000"/>
          <w:sz w:val="24"/>
          <w:szCs w:val="24"/>
        </w:rPr>
        <w:t>of extension education.</w:t>
      </w:r>
    </w:p>
    <w:p w14:paraId="00000011" w14:textId="472E3BC6" w:rsidR="005D1D0B" w:rsidRDefault="001B37C3" w:rsidP="00522A73">
      <w:pPr>
        <w:tabs>
          <w:tab w:val="left" w:pos="997"/>
          <w:tab w:val="left" w:pos="2351"/>
          <w:tab w:val="left" w:pos="3010"/>
          <w:tab w:val="left" w:pos="4654"/>
          <w:tab w:val="left" w:pos="5611"/>
          <w:tab w:val="left" w:pos="7087"/>
          <w:tab w:val="left" w:pos="8141"/>
          <w:tab w:val="left" w:pos="8613"/>
        </w:tabs>
        <w:spacing w:line="276" w:lineRule="auto"/>
        <w:ind w:hanging="63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</w:t>
      </w:r>
      <w:r>
        <w:rPr>
          <w:b/>
          <w:color w:val="000000"/>
          <w:sz w:val="24"/>
          <w:szCs w:val="24"/>
        </w:rPr>
        <w:tab/>
      </w:r>
      <w:r w:rsidR="00522A73">
        <w:rPr>
          <w:b/>
          <w:color w:val="000000"/>
          <w:sz w:val="24"/>
          <w:szCs w:val="24"/>
        </w:rPr>
        <w:t xml:space="preserve">   </w:t>
      </w:r>
      <w:r w:rsidR="00552F25">
        <w:rPr>
          <w:b/>
          <w:color w:val="000000"/>
          <w:sz w:val="24"/>
          <w:szCs w:val="24"/>
        </w:rPr>
        <w:t>CO3:</w:t>
      </w:r>
      <w:r w:rsidR="00552F25">
        <w:rPr>
          <w:b/>
          <w:sz w:val="24"/>
          <w:szCs w:val="24"/>
        </w:rPr>
        <w:t xml:space="preserve"> </w:t>
      </w:r>
      <w:r w:rsidR="00552F25">
        <w:rPr>
          <w:sz w:val="24"/>
          <w:szCs w:val="24"/>
        </w:rPr>
        <w:t xml:space="preserve">Discuss </w:t>
      </w:r>
      <w:r w:rsidR="00552F25">
        <w:rPr>
          <w:color w:val="000000"/>
          <w:sz w:val="24"/>
          <w:szCs w:val="24"/>
        </w:rPr>
        <w:t>about</w:t>
      </w:r>
      <w:r w:rsidR="00552F25">
        <w:rPr>
          <w:sz w:val="24"/>
          <w:szCs w:val="24"/>
        </w:rPr>
        <w:t xml:space="preserve"> </w:t>
      </w:r>
      <w:r w:rsidR="00552F25">
        <w:rPr>
          <w:color w:val="000000"/>
          <w:sz w:val="24"/>
          <w:szCs w:val="24"/>
        </w:rPr>
        <w:t>Extension</w:t>
      </w:r>
      <w:r w:rsidR="00552F25">
        <w:rPr>
          <w:sz w:val="24"/>
          <w:szCs w:val="24"/>
        </w:rPr>
        <w:t xml:space="preserve"> </w:t>
      </w:r>
      <w:r w:rsidR="00552F25">
        <w:rPr>
          <w:color w:val="000000"/>
          <w:sz w:val="24"/>
          <w:szCs w:val="24"/>
        </w:rPr>
        <w:t>efforts</w:t>
      </w:r>
      <w:r w:rsidR="00552F25">
        <w:rPr>
          <w:sz w:val="24"/>
          <w:szCs w:val="24"/>
        </w:rPr>
        <w:t xml:space="preserve"> </w:t>
      </w:r>
      <w:r w:rsidR="00552F25">
        <w:rPr>
          <w:color w:val="000000"/>
          <w:sz w:val="24"/>
          <w:szCs w:val="24"/>
        </w:rPr>
        <w:t>in</w:t>
      </w:r>
      <w:r w:rsidR="00552F25">
        <w:rPr>
          <w:sz w:val="24"/>
          <w:szCs w:val="24"/>
        </w:rPr>
        <w:t xml:space="preserve"> </w:t>
      </w:r>
      <w:r w:rsidR="00552F25">
        <w:rPr>
          <w:color w:val="000000"/>
          <w:sz w:val="24"/>
          <w:szCs w:val="24"/>
        </w:rPr>
        <w:t>pre- independence era</w:t>
      </w:r>
    </w:p>
    <w:p w14:paraId="00000012" w14:textId="7A040046" w:rsidR="005D1D0B" w:rsidRDefault="001B37C3" w:rsidP="00522A73">
      <w:pPr>
        <w:tabs>
          <w:tab w:val="left" w:pos="1045"/>
          <w:tab w:val="left" w:pos="2447"/>
          <w:tab w:val="left" w:pos="3152"/>
          <w:tab w:val="left" w:pos="4848"/>
          <w:tab w:val="left" w:pos="5851"/>
          <w:tab w:val="left" w:pos="7378"/>
          <w:tab w:val="left" w:pos="7759"/>
        </w:tabs>
        <w:spacing w:line="276" w:lineRule="auto"/>
        <w:ind w:left="709" w:hanging="2059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</w:t>
      </w:r>
      <w:r w:rsidR="00522A73">
        <w:rPr>
          <w:b/>
          <w:color w:val="000000"/>
          <w:sz w:val="24"/>
          <w:szCs w:val="24"/>
        </w:rPr>
        <w:t xml:space="preserve">              </w:t>
      </w:r>
      <w:r w:rsidR="00552F25">
        <w:rPr>
          <w:b/>
          <w:color w:val="000000"/>
          <w:sz w:val="24"/>
          <w:szCs w:val="24"/>
        </w:rPr>
        <w:t>CO4:</w:t>
      </w:r>
      <w:r w:rsidR="00552F25">
        <w:rPr>
          <w:b/>
          <w:sz w:val="24"/>
          <w:szCs w:val="24"/>
        </w:rPr>
        <w:t xml:space="preserve"> </w:t>
      </w:r>
      <w:r w:rsidR="00552F25">
        <w:rPr>
          <w:sz w:val="24"/>
          <w:szCs w:val="24"/>
        </w:rPr>
        <w:t xml:space="preserve">Identify </w:t>
      </w:r>
      <w:r w:rsidR="00552F25">
        <w:rPr>
          <w:color w:val="000000"/>
          <w:sz w:val="24"/>
          <w:szCs w:val="24"/>
        </w:rPr>
        <w:t xml:space="preserve">Extension/Agriculture development </w:t>
      </w:r>
      <w:proofErr w:type="spellStart"/>
      <w:r w:rsidR="00850193">
        <w:rPr>
          <w:color w:val="000000"/>
          <w:sz w:val="24"/>
          <w:szCs w:val="24"/>
        </w:rPr>
        <w:t>programmes</w:t>
      </w:r>
      <w:proofErr w:type="spellEnd"/>
      <w:r w:rsidR="00552F25">
        <w:rPr>
          <w:color w:val="000000"/>
          <w:sz w:val="24"/>
          <w:szCs w:val="24"/>
        </w:rPr>
        <w:t xml:space="preserve"> launched by ICAR / Govt. of </w:t>
      </w:r>
      <w:r w:rsidR="00522A73">
        <w:rPr>
          <w:color w:val="000000"/>
          <w:sz w:val="24"/>
          <w:szCs w:val="24"/>
        </w:rPr>
        <w:t xml:space="preserve">  </w:t>
      </w:r>
      <w:r w:rsidR="00552F25">
        <w:rPr>
          <w:color w:val="000000"/>
          <w:sz w:val="24"/>
          <w:szCs w:val="24"/>
        </w:rPr>
        <w:t>India</w:t>
      </w:r>
    </w:p>
    <w:p w14:paraId="00000013" w14:textId="2204005B" w:rsidR="005D1D0B" w:rsidRDefault="001B37C3" w:rsidP="00522A73">
      <w:pPr>
        <w:spacing w:line="276" w:lineRule="auto"/>
        <w:ind w:hanging="63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</w:t>
      </w:r>
      <w:r w:rsidR="00522A73">
        <w:rPr>
          <w:b/>
          <w:color w:val="000000"/>
          <w:sz w:val="24"/>
          <w:szCs w:val="24"/>
        </w:rPr>
        <w:t xml:space="preserve">   </w:t>
      </w:r>
      <w:r>
        <w:rPr>
          <w:b/>
          <w:color w:val="000000"/>
          <w:sz w:val="24"/>
          <w:szCs w:val="24"/>
        </w:rPr>
        <w:t xml:space="preserve"> </w:t>
      </w:r>
      <w:r w:rsidR="00552F25">
        <w:rPr>
          <w:b/>
          <w:color w:val="000000"/>
          <w:sz w:val="24"/>
          <w:szCs w:val="24"/>
        </w:rPr>
        <w:t xml:space="preserve">CO5: </w:t>
      </w:r>
      <w:r w:rsidR="00552F25">
        <w:rPr>
          <w:sz w:val="24"/>
          <w:szCs w:val="24"/>
        </w:rPr>
        <w:t>L</w:t>
      </w:r>
      <w:r w:rsidR="00552F25">
        <w:rPr>
          <w:color w:val="000000"/>
          <w:sz w:val="24"/>
          <w:szCs w:val="24"/>
        </w:rPr>
        <w:t>earn about New trends in agriculture extension</w:t>
      </w:r>
      <w:r w:rsidR="00552F25">
        <w:rPr>
          <w:sz w:val="24"/>
          <w:szCs w:val="24"/>
        </w:rPr>
        <w:t>.</w:t>
      </w:r>
    </w:p>
    <w:p w14:paraId="00000015" w14:textId="0E32A0D9" w:rsidR="005D1D0B" w:rsidRDefault="001B37C3" w:rsidP="00522A73">
      <w:pPr>
        <w:pStyle w:val="Heading1"/>
        <w:spacing w:line="276" w:lineRule="auto"/>
        <w:ind w:left="0"/>
      </w:pPr>
      <w:r>
        <w:t xml:space="preserve">   </w:t>
      </w:r>
      <w:r w:rsidR="00552F25">
        <w:t>THEORY</w:t>
      </w:r>
    </w:p>
    <w:p w14:paraId="00000016" w14:textId="3757F24A" w:rsidR="005D1D0B" w:rsidRDefault="001B37C3" w:rsidP="00522A73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552F25">
        <w:rPr>
          <w:b/>
          <w:sz w:val="24"/>
          <w:szCs w:val="24"/>
        </w:rPr>
        <w:t xml:space="preserve">UNIT </w:t>
      </w:r>
      <w:r>
        <w:rPr>
          <w:b/>
          <w:sz w:val="24"/>
          <w:szCs w:val="24"/>
        </w:rPr>
        <w:t xml:space="preserve">– </w:t>
      </w:r>
      <w:r w:rsidR="00552F25">
        <w:rPr>
          <w:b/>
          <w:sz w:val="24"/>
          <w:szCs w:val="24"/>
        </w:rPr>
        <w:t>I: Introduction to extension</w:t>
      </w:r>
      <w:r w:rsidR="00552F25">
        <w:rPr>
          <w:b/>
          <w:sz w:val="24"/>
          <w:szCs w:val="24"/>
        </w:rPr>
        <w:tab/>
      </w:r>
      <w:r w:rsidR="00552F25">
        <w:rPr>
          <w:b/>
          <w:sz w:val="24"/>
          <w:szCs w:val="24"/>
        </w:rPr>
        <w:tab/>
      </w:r>
      <w:r w:rsidR="00552F25">
        <w:rPr>
          <w:b/>
          <w:sz w:val="24"/>
          <w:szCs w:val="24"/>
        </w:rPr>
        <w:tab/>
        <w:t xml:space="preserve">          </w:t>
      </w:r>
      <w:r w:rsidR="00552F25">
        <w:rPr>
          <w:b/>
          <w:sz w:val="24"/>
          <w:szCs w:val="24"/>
        </w:rPr>
        <w:tab/>
      </w:r>
      <w:r w:rsidR="00552F25">
        <w:rPr>
          <w:b/>
          <w:sz w:val="24"/>
          <w:szCs w:val="24"/>
        </w:rPr>
        <w:tab/>
        <w:t xml:space="preserve">          </w:t>
      </w:r>
      <w:r w:rsidR="00F75A20">
        <w:rPr>
          <w:b/>
          <w:sz w:val="24"/>
          <w:szCs w:val="24"/>
        </w:rPr>
        <w:tab/>
        <w:t xml:space="preserve">       </w:t>
      </w:r>
    </w:p>
    <w:p w14:paraId="00000017" w14:textId="33B00E25" w:rsidR="005D1D0B" w:rsidRDefault="00522A73" w:rsidP="00522A73">
      <w:pPr>
        <w:tabs>
          <w:tab w:val="left" w:pos="521"/>
          <w:tab w:val="left" w:pos="522"/>
        </w:tabs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1. </w:t>
      </w:r>
      <w:r w:rsidR="00552F25">
        <w:rPr>
          <w:color w:val="000000"/>
          <w:sz w:val="24"/>
          <w:szCs w:val="24"/>
        </w:rPr>
        <w:t>Education - Meaning, definition and Types – Formal, non-formal and informal education.</w:t>
      </w:r>
    </w:p>
    <w:p w14:paraId="00000018" w14:textId="041B6EEC" w:rsidR="005D1D0B" w:rsidRDefault="00522A73" w:rsidP="00522A73">
      <w:pPr>
        <w:spacing w:line="276" w:lineRule="auto"/>
        <w:ind w:left="284" w:hanging="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2.</w:t>
      </w:r>
      <w:r w:rsidR="00552F25">
        <w:rPr>
          <w:color w:val="000000"/>
          <w:sz w:val="24"/>
          <w:szCs w:val="24"/>
        </w:rPr>
        <w:t xml:space="preserve">Extension Education – Meaning, definition, concepts - Characteristics, scope and process. </w:t>
      </w:r>
      <w:r>
        <w:rPr>
          <w:color w:val="000000"/>
          <w:sz w:val="24"/>
          <w:szCs w:val="24"/>
        </w:rPr>
        <w:t xml:space="preserve">    </w:t>
      </w:r>
      <w:r w:rsidR="00552F25">
        <w:rPr>
          <w:color w:val="000000"/>
          <w:sz w:val="24"/>
          <w:szCs w:val="24"/>
        </w:rPr>
        <w:t>Objectives and principles of extension education.</w:t>
      </w:r>
    </w:p>
    <w:p w14:paraId="00000019" w14:textId="425CD719" w:rsidR="005D1D0B" w:rsidRDefault="00522A73" w:rsidP="00522A73">
      <w:pPr>
        <w:tabs>
          <w:tab w:val="left" w:pos="427"/>
        </w:tabs>
        <w:spacing w:line="276" w:lineRule="auto"/>
        <w:ind w:left="426" w:hanging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3. </w:t>
      </w:r>
      <w:r w:rsidR="00552F25">
        <w:rPr>
          <w:color w:val="000000"/>
          <w:sz w:val="24"/>
          <w:szCs w:val="24"/>
        </w:rPr>
        <w:t xml:space="preserve">Extension </w:t>
      </w:r>
      <w:proofErr w:type="spellStart"/>
      <w:r w:rsidR="00552F25">
        <w:rPr>
          <w:color w:val="000000"/>
          <w:sz w:val="24"/>
          <w:szCs w:val="24"/>
        </w:rPr>
        <w:t>programme</w:t>
      </w:r>
      <w:proofErr w:type="spellEnd"/>
      <w:r w:rsidR="00552F25">
        <w:rPr>
          <w:color w:val="000000"/>
          <w:sz w:val="24"/>
          <w:szCs w:val="24"/>
        </w:rPr>
        <w:t xml:space="preserve"> planning – Meaning, process, principles. Steps in </w:t>
      </w:r>
      <w:proofErr w:type="spellStart"/>
      <w:r w:rsidR="00552F25">
        <w:rPr>
          <w:color w:val="000000"/>
          <w:sz w:val="24"/>
          <w:szCs w:val="24"/>
        </w:rPr>
        <w:t>programme</w:t>
      </w:r>
      <w:proofErr w:type="spellEnd"/>
      <w:r w:rsidR="00552F2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    </w:t>
      </w:r>
      <w:r w:rsidR="00552F25">
        <w:rPr>
          <w:color w:val="000000"/>
          <w:sz w:val="24"/>
          <w:szCs w:val="24"/>
        </w:rPr>
        <w:t xml:space="preserve">development. </w:t>
      </w:r>
    </w:p>
    <w:p w14:paraId="0000001A" w14:textId="17E2D1A9" w:rsidR="005D1D0B" w:rsidRDefault="00522A73" w:rsidP="00522A73">
      <w:pPr>
        <w:tabs>
          <w:tab w:val="left" w:pos="427"/>
        </w:tabs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4.</w:t>
      </w:r>
      <w:r w:rsidR="00552F25">
        <w:rPr>
          <w:color w:val="000000"/>
          <w:sz w:val="24"/>
          <w:szCs w:val="24"/>
        </w:rPr>
        <w:t>Extension systems in India.</w:t>
      </w:r>
    </w:p>
    <w:p w14:paraId="0000001B" w14:textId="28AD7357" w:rsidR="005D1D0B" w:rsidRDefault="00522A73" w:rsidP="00522A73">
      <w:pPr>
        <w:spacing w:line="276" w:lineRule="auto"/>
        <w:ind w:left="284" w:hanging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5.</w:t>
      </w:r>
      <w:r w:rsidR="00552F25">
        <w:rPr>
          <w:color w:val="000000"/>
          <w:sz w:val="24"/>
          <w:szCs w:val="24"/>
        </w:rPr>
        <w:t xml:space="preserve">Extension efforts in pre-independence era – </w:t>
      </w:r>
      <w:proofErr w:type="spellStart"/>
      <w:r w:rsidR="00552F25">
        <w:rPr>
          <w:color w:val="000000"/>
          <w:sz w:val="24"/>
          <w:szCs w:val="24"/>
        </w:rPr>
        <w:t>Sriniketan</w:t>
      </w:r>
      <w:proofErr w:type="spellEnd"/>
      <w:r w:rsidR="00552F25">
        <w:rPr>
          <w:color w:val="000000"/>
          <w:sz w:val="24"/>
          <w:szCs w:val="24"/>
        </w:rPr>
        <w:t xml:space="preserve">, </w:t>
      </w:r>
      <w:proofErr w:type="spellStart"/>
      <w:r w:rsidR="00552F25">
        <w:rPr>
          <w:color w:val="000000"/>
          <w:sz w:val="24"/>
          <w:szCs w:val="24"/>
        </w:rPr>
        <w:t>Marthandam</w:t>
      </w:r>
      <w:proofErr w:type="spellEnd"/>
      <w:r w:rsidR="00552F25">
        <w:rPr>
          <w:color w:val="000000"/>
          <w:sz w:val="24"/>
          <w:szCs w:val="24"/>
        </w:rPr>
        <w:t xml:space="preserve">, </w:t>
      </w:r>
      <w:proofErr w:type="spellStart"/>
      <w:r w:rsidR="00552F25">
        <w:rPr>
          <w:color w:val="000000"/>
          <w:sz w:val="24"/>
          <w:szCs w:val="24"/>
        </w:rPr>
        <w:t>Sevagram</w:t>
      </w:r>
      <w:proofErr w:type="spellEnd"/>
      <w:r w:rsidR="00552F25">
        <w:rPr>
          <w:color w:val="000000"/>
          <w:sz w:val="24"/>
          <w:szCs w:val="24"/>
        </w:rPr>
        <w:t xml:space="preserve">, </w:t>
      </w:r>
      <w:proofErr w:type="spellStart"/>
      <w:r w:rsidR="00552F25">
        <w:rPr>
          <w:color w:val="000000"/>
          <w:sz w:val="24"/>
          <w:szCs w:val="24"/>
        </w:rPr>
        <w:t>Firka</w:t>
      </w:r>
      <w:proofErr w:type="spellEnd"/>
      <w:r w:rsidR="00552F25">
        <w:rPr>
          <w:color w:val="000000"/>
          <w:sz w:val="24"/>
          <w:szCs w:val="24"/>
        </w:rPr>
        <w:t xml:space="preserve"> Development Scheme, Gurgaon Experiment, </w:t>
      </w:r>
      <w:proofErr w:type="spellStart"/>
      <w:r w:rsidR="00552F25">
        <w:rPr>
          <w:color w:val="000000"/>
          <w:sz w:val="24"/>
          <w:szCs w:val="24"/>
        </w:rPr>
        <w:t>etc</w:t>
      </w:r>
      <w:proofErr w:type="spellEnd"/>
    </w:p>
    <w:p w14:paraId="0000001C" w14:textId="77777777" w:rsidR="005D1D0B" w:rsidRDefault="005D1D0B" w:rsidP="00522A73">
      <w:pPr>
        <w:spacing w:line="276" w:lineRule="auto"/>
        <w:rPr>
          <w:color w:val="000000"/>
          <w:sz w:val="24"/>
          <w:szCs w:val="24"/>
        </w:rPr>
      </w:pPr>
    </w:p>
    <w:p w14:paraId="0000001D" w14:textId="2E57BF2D" w:rsidR="005D1D0B" w:rsidRDefault="001B37C3" w:rsidP="00522A73">
      <w:pPr>
        <w:pStyle w:val="Heading1"/>
        <w:spacing w:line="276" w:lineRule="auto"/>
        <w:ind w:left="0"/>
      </w:pPr>
      <w:r>
        <w:t xml:space="preserve">    </w:t>
      </w:r>
      <w:r w:rsidR="00552F25">
        <w:t xml:space="preserve">UNIT </w:t>
      </w:r>
      <w:r>
        <w:t xml:space="preserve">- </w:t>
      </w:r>
      <w:r w:rsidR="00552F25">
        <w:t>II</w:t>
      </w:r>
      <w:r w:rsidR="00850193">
        <w:t xml:space="preserve">: </w:t>
      </w:r>
      <w:r w:rsidR="00552F25">
        <w:t xml:space="preserve">Extension </w:t>
      </w:r>
      <w:proofErr w:type="spellStart"/>
      <w:r w:rsidR="00850193">
        <w:t>Programmes</w:t>
      </w:r>
      <w:proofErr w:type="spellEnd"/>
      <w:r w:rsidR="00F75A20">
        <w:tab/>
      </w:r>
      <w:r w:rsidR="00F75A20">
        <w:tab/>
      </w:r>
      <w:r w:rsidR="00F75A20">
        <w:tab/>
      </w:r>
      <w:r w:rsidR="00F75A20">
        <w:tab/>
      </w:r>
      <w:r w:rsidR="00F75A20">
        <w:tab/>
      </w:r>
      <w:r w:rsidR="00F75A20">
        <w:tab/>
      </w:r>
      <w:r w:rsidR="00F75A20">
        <w:tab/>
        <w:t xml:space="preserve">        </w:t>
      </w:r>
    </w:p>
    <w:p w14:paraId="0000001E" w14:textId="48FB5320" w:rsidR="005D1D0B" w:rsidRDefault="00522A73" w:rsidP="00522A73">
      <w:pPr>
        <w:tabs>
          <w:tab w:val="left" w:pos="475"/>
        </w:tabs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 w:rsidR="00552F25">
        <w:rPr>
          <w:color w:val="000000"/>
          <w:sz w:val="24"/>
          <w:szCs w:val="24"/>
        </w:rPr>
        <w:t xml:space="preserve">Extension efforts in </w:t>
      </w:r>
      <w:proofErr w:type="spellStart"/>
      <w:r w:rsidR="00552F25">
        <w:rPr>
          <w:color w:val="000000"/>
          <w:sz w:val="24"/>
          <w:szCs w:val="24"/>
        </w:rPr>
        <w:t>pos</w:t>
      </w:r>
      <w:r w:rsidR="00850193">
        <w:rPr>
          <w:color w:val="000000"/>
          <w:sz w:val="24"/>
          <w:szCs w:val="24"/>
        </w:rPr>
        <w:t>m</w:t>
      </w:r>
      <w:r w:rsidR="00552F25">
        <w:rPr>
          <w:color w:val="000000"/>
          <w:sz w:val="24"/>
          <w:szCs w:val="24"/>
        </w:rPr>
        <w:t>t</w:t>
      </w:r>
      <w:proofErr w:type="spellEnd"/>
      <w:r w:rsidR="00552F25">
        <w:rPr>
          <w:color w:val="000000"/>
          <w:sz w:val="24"/>
          <w:szCs w:val="24"/>
        </w:rPr>
        <w:t xml:space="preserve">- independence era - </w:t>
      </w:r>
      <w:proofErr w:type="spellStart"/>
      <w:r w:rsidR="00552F25">
        <w:rPr>
          <w:color w:val="000000"/>
          <w:sz w:val="24"/>
          <w:szCs w:val="24"/>
        </w:rPr>
        <w:t>Etawah</w:t>
      </w:r>
      <w:proofErr w:type="spellEnd"/>
      <w:r w:rsidR="00552F25">
        <w:rPr>
          <w:color w:val="000000"/>
          <w:sz w:val="24"/>
          <w:szCs w:val="24"/>
        </w:rPr>
        <w:t xml:space="preserve"> pilot project, </w:t>
      </w:r>
      <w:proofErr w:type="spellStart"/>
      <w:r w:rsidR="00552F25">
        <w:rPr>
          <w:color w:val="000000"/>
          <w:sz w:val="24"/>
          <w:szCs w:val="24"/>
        </w:rPr>
        <w:t>Nilokheri</w:t>
      </w:r>
      <w:proofErr w:type="spellEnd"/>
      <w:r w:rsidR="00552F25">
        <w:rPr>
          <w:color w:val="000000"/>
          <w:sz w:val="24"/>
          <w:szCs w:val="24"/>
        </w:rPr>
        <w:t xml:space="preserve"> </w:t>
      </w:r>
      <w:proofErr w:type="gramStart"/>
      <w:r w:rsidR="00552F25">
        <w:rPr>
          <w:color w:val="000000"/>
          <w:sz w:val="24"/>
          <w:szCs w:val="24"/>
        </w:rPr>
        <w:t xml:space="preserve">experiment </w:t>
      </w:r>
      <w:r>
        <w:rPr>
          <w:color w:val="000000"/>
          <w:sz w:val="24"/>
          <w:szCs w:val="24"/>
        </w:rPr>
        <w:t xml:space="preserve"> </w:t>
      </w:r>
      <w:r w:rsidR="00552F25">
        <w:rPr>
          <w:color w:val="000000"/>
          <w:sz w:val="24"/>
          <w:szCs w:val="24"/>
        </w:rPr>
        <w:t>etc.</w:t>
      </w:r>
      <w:proofErr w:type="gramEnd"/>
    </w:p>
    <w:p w14:paraId="0000001F" w14:textId="4E06DDE8" w:rsidR="005D1D0B" w:rsidRDefault="00522A73" w:rsidP="00522A73">
      <w:pPr>
        <w:tabs>
          <w:tab w:val="left" w:pos="674"/>
        </w:tabs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r w:rsidR="00552F25">
        <w:rPr>
          <w:color w:val="000000"/>
          <w:sz w:val="24"/>
          <w:szCs w:val="24"/>
        </w:rPr>
        <w:t xml:space="preserve">Extension/ Agriculture development </w:t>
      </w:r>
      <w:proofErr w:type="spellStart"/>
      <w:r w:rsidR="00552F25">
        <w:rPr>
          <w:color w:val="000000"/>
          <w:sz w:val="24"/>
          <w:szCs w:val="24"/>
        </w:rPr>
        <w:t>programme</w:t>
      </w:r>
      <w:proofErr w:type="spellEnd"/>
      <w:r w:rsidR="00552F25">
        <w:rPr>
          <w:color w:val="000000"/>
          <w:sz w:val="24"/>
          <w:szCs w:val="24"/>
        </w:rPr>
        <w:t xml:space="preserve"> launched   by ICAR/ Govt. of India – </w:t>
      </w:r>
      <w:proofErr w:type="gramStart"/>
      <w:r w:rsidR="00552F25">
        <w:rPr>
          <w:color w:val="000000"/>
          <w:sz w:val="24"/>
          <w:szCs w:val="24"/>
        </w:rPr>
        <w:t xml:space="preserve">IADP, </w:t>
      </w:r>
      <w:r>
        <w:rPr>
          <w:color w:val="000000"/>
          <w:sz w:val="24"/>
          <w:szCs w:val="24"/>
        </w:rPr>
        <w:t xml:space="preserve"> </w:t>
      </w:r>
      <w:r w:rsidR="00552F25">
        <w:rPr>
          <w:color w:val="000000"/>
          <w:sz w:val="24"/>
          <w:szCs w:val="24"/>
        </w:rPr>
        <w:t>IAAP</w:t>
      </w:r>
      <w:proofErr w:type="gramEnd"/>
      <w:r w:rsidR="00552F25">
        <w:rPr>
          <w:color w:val="000000"/>
          <w:sz w:val="24"/>
          <w:szCs w:val="24"/>
        </w:rPr>
        <w:t xml:space="preserve"> and HYVP.</w:t>
      </w:r>
    </w:p>
    <w:p w14:paraId="00000020" w14:textId="28BB2936" w:rsidR="005D1D0B" w:rsidRDefault="00522A73" w:rsidP="00522A73">
      <w:pPr>
        <w:tabs>
          <w:tab w:val="left" w:pos="443"/>
        </w:tabs>
        <w:spacing w:line="276" w:lineRule="auto"/>
        <w:ind w:hanging="42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 w:rsidR="008551E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3. </w:t>
      </w:r>
      <w:r w:rsidR="00552F25">
        <w:rPr>
          <w:color w:val="000000"/>
          <w:sz w:val="24"/>
          <w:szCs w:val="24"/>
        </w:rPr>
        <w:t xml:space="preserve">Extension / Agriculture development </w:t>
      </w:r>
      <w:proofErr w:type="spellStart"/>
      <w:r w:rsidR="00552F25">
        <w:rPr>
          <w:color w:val="000000"/>
          <w:sz w:val="24"/>
          <w:szCs w:val="24"/>
        </w:rPr>
        <w:t>programme</w:t>
      </w:r>
      <w:proofErr w:type="spellEnd"/>
      <w:r w:rsidR="00552F25">
        <w:rPr>
          <w:color w:val="000000"/>
          <w:sz w:val="24"/>
          <w:szCs w:val="24"/>
        </w:rPr>
        <w:t xml:space="preserve"> launched by ICAR / Govt. of India – </w:t>
      </w:r>
      <w:proofErr w:type="gramStart"/>
      <w:r w:rsidR="00552F25">
        <w:rPr>
          <w:color w:val="000000"/>
          <w:sz w:val="24"/>
          <w:szCs w:val="24"/>
        </w:rPr>
        <w:t xml:space="preserve">SFDA, </w:t>
      </w:r>
      <w:r>
        <w:rPr>
          <w:color w:val="000000"/>
          <w:sz w:val="24"/>
          <w:szCs w:val="24"/>
        </w:rPr>
        <w:t xml:space="preserve"> </w:t>
      </w:r>
      <w:r w:rsidR="00552F25">
        <w:rPr>
          <w:color w:val="000000"/>
          <w:sz w:val="24"/>
          <w:szCs w:val="24"/>
        </w:rPr>
        <w:t>MFAL</w:t>
      </w:r>
      <w:proofErr w:type="gramEnd"/>
      <w:r w:rsidR="00552F25">
        <w:rPr>
          <w:color w:val="000000"/>
          <w:sz w:val="24"/>
          <w:szCs w:val="24"/>
        </w:rPr>
        <w:t xml:space="preserve"> and T &amp; V System.</w:t>
      </w:r>
    </w:p>
    <w:p w14:paraId="00000021" w14:textId="67D25EF4" w:rsidR="005D1D0B" w:rsidRDefault="00522A73" w:rsidP="00522A73">
      <w:pPr>
        <w:tabs>
          <w:tab w:val="left" w:pos="426"/>
        </w:tabs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4. </w:t>
      </w:r>
      <w:r w:rsidR="00552F25">
        <w:rPr>
          <w:color w:val="000000"/>
          <w:sz w:val="24"/>
          <w:szCs w:val="24"/>
        </w:rPr>
        <w:t xml:space="preserve">a) Extension / Agriculture development </w:t>
      </w:r>
      <w:proofErr w:type="spellStart"/>
      <w:r w:rsidR="00552F25">
        <w:rPr>
          <w:color w:val="000000"/>
          <w:sz w:val="24"/>
          <w:szCs w:val="24"/>
        </w:rPr>
        <w:t>programme</w:t>
      </w:r>
      <w:proofErr w:type="spellEnd"/>
      <w:r w:rsidR="00552F25">
        <w:rPr>
          <w:color w:val="000000"/>
          <w:sz w:val="24"/>
          <w:szCs w:val="24"/>
        </w:rPr>
        <w:t xml:space="preserve"> launched by ICAR/ Govt. of India, </w:t>
      </w:r>
      <w:proofErr w:type="gramStart"/>
      <w:r w:rsidR="00552F25">
        <w:rPr>
          <w:color w:val="000000"/>
          <w:sz w:val="24"/>
          <w:szCs w:val="24"/>
        </w:rPr>
        <w:t xml:space="preserve">KVK, </w:t>
      </w:r>
      <w:r>
        <w:rPr>
          <w:color w:val="000000"/>
          <w:sz w:val="24"/>
          <w:szCs w:val="24"/>
        </w:rPr>
        <w:t xml:space="preserve"> </w:t>
      </w:r>
      <w:r w:rsidR="00552F25">
        <w:rPr>
          <w:color w:val="000000"/>
          <w:sz w:val="24"/>
          <w:szCs w:val="24"/>
        </w:rPr>
        <w:t>ORP</w:t>
      </w:r>
      <w:proofErr w:type="gramEnd"/>
      <w:r w:rsidR="00552F25">
        <w:rPr>
          <w:color w:val="000000"/>
          <w:sz w:val="24"/>
          <w:szCs w:val="24"/>
        </w:rPr>
        <w:t xml:space="preserve"> and ND. b) IVLP. a) Extension / Agriculture development </w:t>
      </w:r>
      <w:proofErr w:type="spellStart"/>
      <w:r w:rsidR="00552F25">
        <w:rPr>
          <w:color w:val="000000"/>
          <w:sz w:val="24"/>
          <w:szCs w:val="24"/>
        </w:rPr>
        <w:t>programmes</w:t>
      </w:r>
      <w:proofErr w:type="spellEnd"/>
      <w:r w:rsidR="00552F25">
        <w:rPr>
          <w:color w:val="000000"/>
          <w:sz w:val="24"/>
          <w:szCs w:val="24"/>
        </w:rPr>
        <w:t xml:space="preserve"> launched by ICAR/Govt. of India – NATP, ATMA, SREP, ATIC. b) NAIP.</w:t>
      </w:r>
    </w:p>
    <w:p w14:paraId="00000022" w14:textId="5A490F71" w:rsidR="005D1D0B" w:rsidRDefault="00522A73" w:rsidP="00522A73">
      <w:pPr>
        <w:tabs>
          <w:tab w:val="left" w:pos="448"/>
        </w:tabs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 w:rsidR="00552F25">
        <w:rPr>
          <w:color w:val="000000"/>
          <w:sz w:val="24"/>
          <w:szCs w:val="24"/>
        </w:rPr>
        <w:t>New trends in agriculture extension – Privatization extension and cyber extension / e-extension. Market led extension, farmer- led extension, expert systems, etc.</w:t>
      </w:r>
    </w:p>
    <w:p w14:paraId="648AF239" w14:textId="77777777" w:rsidR="008551ED" w:rsidRDefault="001B37C3" w:rsidP="00522A73">
      <w:pPr>
        <w:pStyle w:val="Heading1"/>
        <w:spacing w:line="276" w:lineRule="auto"/>
        <w:ind w:left="0"/>
      </w:pPr>
      <w:r>
        <w:t xml:space="preserve">    </w:t>
      </w:r>
    </w:p>
    <w:p w14:paraId="00000024" w14:textId="3FE237FE" w:rsidR="005D1D0B" w:rsidRDefault="00552F25" w:rsidP="008551ED">
      <w:pPr>
        <w:pStyle w:val="Heading1"/>
        <w:spacing w:line="276" w:lineRule="auto"/>
        <w:ind w:left="0"/>
      </w:pPr>
      <w:r>
        <w:t>UNIT III: Community developm</w:t>
      </w:r>
      <w:r w:rsidR="00F75A20">
        <w:t xml:space="preserve">ent </w:t>
      </w:r>
      <w:proofErr w:type="spellStart"/>
      <w:r w:rsidR="00F75A20">
        <w:t>programmes</w:t>
      </w:r>
      <w:proofErr w:type="spellEnd"/>
      <w:r w:rsidR="00F75A20">
        <w:tab/>
      </w:r>
      <w:r w:rsidR="00F75A20">
        <w:tab/>
      </w:r>
      <w:r w:rsidR="00F75A20">
        <w:tab/>
      </w:r>
      <w:r w:rsidR="00F75A20">
        <w:tab/>
        <w:t xml:space="preserve">       </w:t>
      </w:r>
    </w:p>
    <w:p w14:paraId="1ECB531C" w14:textId="77777777" w:rsidR="008551ED" w:rsidRDefault="008551ED" w:rsidP="00522A73">
      <w:pPr>
        <w:tabs>
          <w:tab w:val="left" w:pos="415"/>
        </w:tabs>
        <w:spacing w:line="276" w:lineRule="auto"/>
        <w:jc w:val="both"/>
        <w:rPr>
          <w:color w:val="000000"/>
          <w:sz w:val="24"/>
          <w:szCs w:val="24"/>
        </w:rPr>
      </w:pPr>
    </w:p>
    <w:p w14:paraId="00000025" w14:textId="06D1197C" w:rsidR="005D1D0B" w:rsidRDefault="00552F25" w:rsidP="00522A73">
      <w:pPr>
        <w:tabs>
          <w:tab w:val="left" w:pos="415"/>
        </w:tabs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  Community development – Meaning, definition, concept and principles</w:t>
      </w:r>
    </w:p>
    <w:p w14:paraId="00000026" w14:textId="77777777" w:rsidR="005D1D0B" w:rsidRDefault="00552F25" w:rsidP="00522A73">
      <w:pPr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  Philology of C.D.</w:t>
      </w:r>
    </w:p>
    <w:p w14:paraId="00000027" w14:textId="2C4B6A49" w:rsidR="005D1D0B" w:rsidRDefault="008551ED" w:rsidP="008551ED">
      <w:pPr>
        <w:tabs>
          <w:tab w:val="left" w:pos="467"/>
        </w:tabs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</w:t>
      </w:r>
      <w:r w:rsidR="00552F25">
        <w:rPr>
          <w:color w:val="000000"/>
          <w:sz w:val="24"/>
          <w:szCs w:val="24"/>
        </w:rPr>
        <w:t>Rural development - Meaning, definitions, concept, characteristics, objectives, importance and problems in rural development.</w:t>
      </w:r>
    </w:p>
    <w:p w14:paraId="47D71179" w14:textId="016D628D" w:rsidR="00522A73" w:rsidRDefault="008551ED" w:rsidP="008551ED">
      <w:pPr>
        <w:tabs>
          <w:tab w:val="left" w:pos="453"/>
        </w:tabs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</w:t>
      </w:r>
      <w:r w:rsidR="00552F25">
        <w:rPr>
          <w:color w:val="000000"/>
          <w:sz w:val="24"/>
          <w:szCs w:val="24"/>
        </w:rPr>
        <w:t xml:space="preserve">Rural development launched by Govt. of India – National Extension Service (NES), </w:t>
      </w:r>
    </w:p>
    <w:p w14:paraId="77AB7C48" w14:textId="77777777" w:rsidR="008551ED" w:rsidRDefault="008551ED" w:rsidP="00522A73">
      <w:pPr>
        <w:tabs>
          <w:tab w:val="left" w:pos="453"/>
        </w:tabs>
        <w:spacing w:line="276" w:lineRule="auto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9BBE6CF" w14:textId="77777777" w:rsidR="005F23B3" w:rsidRDefault="005F23B3" w:rsidP="00522A73">
      <w:pPr>
        <w:tabs>
          <w:tab w:val="left" w:pos="453"/>
        </w:tabs>
        <w:spacing w:line="276" w:lineRule="auto"/>
        <w:jc w:val="both"/>
        <w:rPr>
          <w:rFonts w:eastAsia="Times New Roman"/>
          <w:bCs/>
          <w:color w:val="000000"/>
          <w:sz w:val="24"/>
          <w:szCs w:val="24"/>
        </w:rPr>
      </w:pPr>
    </w:p>
    <w:p w14:paraId="7022E8BB" w14:textId="3276FC5A" w:rsidR="00522A73" w:rsidRDefault="00522A73" w:rsidP="00522A73">
      <w:pPr>
        <w:tabs>
          <w:tab w:val="left" w:pos="453"/>
        </w:tabs>
        <w:spacing w:line="276" w:lineRule="auto"/>
        <w:jc w:val="both"/>
        <w:rPr>
          <w:color w:val="000000"/>
          <w:sz w:val="24"/>
          <w:szCs w:val="24"/>
        </w:rPr>
      </w:pPr>
      <w:bookmarkStart w:id="0" w:name="_GoBack"/>
      <w:bookmarkEnd w:id="0"/>
      <w:r>
        <w:rPr>
          <w:rFonts w:eastAsia="Times New Roman"/>
          <w:bCs/>
          <w:color w:val="000000"/>
          <w:sz w:val="24"/>
          <w:szCs w:val="24"/>
        </w:rPr>
        <w:lastRenderedPageBreak/>
        <w:t>AGRD120 (2)</w:t>
      </w:r>
      <w:r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              </w:t>
      </w:r>
      <w:proofErr w:type="gramStart"/>
      <w:r>
        <w:rPr>
          <w:sz w:val="24"/>
          <w:szCs w:val="24"/>
        </w:rPr>
        <w:t xml:space="preserve">  :</w:t>
      </w:r>
      <w:proofErr w:type="gramEnd"/>
      <w:r>
        <w:rPr>
          <w:sz w:val="24"/>
          <w:szCs w:val="24"/>
        </w:rPr>
        <w:t>: 2 ::</w:t>
      </w:r>
    </w:p>
    <w:p w14:paraId="00000028" w14:textId="0CE5F073" w:rsidR="005D1D0B" w:rsidRDefault="008551ED" w:rsidP="004965B4">
      <w:pPr>
        <w:tabs>
          <w:tab w:val="left" w:pos="453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 w:rsidR="00552F25">
        <w:rPr>
          <w:color w:val="000000"/>
          <w:sz w:val="24"/>
          <w:szCs w:val="24"/>
        </w:rPr>
        <w:t>Panchayat Raj Systems</w:t>
      </w:r>
      <w:proofErr w:type="gramStart"/>
      <w:r w:rsidR="00552F25">
        <w:rPr>
          <w:color w:val="000000"/>
          <w:sz w:val="24"/>
          <w:szCs w:val="24"/>
        </w:rPr>
        <w:t>/  Democratic</w:t>
      </w:r>
      <w:proofErr w:type="gramEnd"/>
      <w:r w:rsidR="00552F25">
        <w:rPr>
          <w:color w:val="000000"/>
          <w:sz w:val="24"/>
          <w:szCs w:val="24"/>
        </w:rPr>
        <w:t xml:space="preserve">  Decentralization and Panchayat Raj – Need.</w:t>
      </w:r>
    </w:p>
    <w:p w14:paraId="00000029" w14:textId="5C1250CA" w:rsidR="005D1D0B" w:rsidRDefault="008551ED" w:rsidP="004965B4">
      <w:pPr>
        <w:tabs>
          <w:tab w:val="left" w:pos="511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</w:t>
      </w:r>
      <w:r w:rsidR="00552F25">
        <w:rPr>
          <w:color w:val="000000"/>
          <w:sz w:val="24"/>
          <w:szCs w:val="24"/>
        </w:rPr>
        <w:t>Rural development launched by Govt. of India – Three tiers of Panchayat Raj system – Powers, functions and organization set up - Mandal system in Andhra Pradesh.</w:t>
      </w:r>
    </w:p>
    <w:p w14:paraId="0000002A" w14:textId="60C1A441" w:rsidR="005D1D0B" w:rsidRDefault="008551ED" w:rsidP="004965B4">
      <w:pPr>
        <w:tabs>
          <w:tab w:val="left" w:pos="434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552F25">
        <w:rPr>
          <w:color w:val="000000"/>
          <w:sz w:val="24"/>
          <w:szCs w:val="24"/>
        </w:rPr>
        <w:t xml:space="preserve">Social justice and poverty alleviation </w:t>
      </w:r>
      <w:proofErr w:type="spellStart"/>
      <w:r w:rsidR="00552F25">
        <w:rPr>
          <w:color w:val="000000"/>
          <w:sz w:val="24"/>
          <w:szCs w:val="24"/>
        </w:rPr>
        <w:t>programmes</w:t>
      </w:r>
      <w:proofErr w:type="spellEnd"/>
      <w:r w:rsidR="00552F25">
        <w:rPr>
          <w:color w:val="000000"/>
          <w:sz w:val="24"/>
          <w:szCs w:val="24"/>
        </w:rPr>
        <w:t xml:space="preserve"> – ITDA, IWDP and NERP.</w:t>
      </w:r>
    </w:p>
    <w:p w14:paraId="0000002B" w14:textId="77777777" w:rsidR="005D1D0B" w:rsidRDefault="005D1D0B" w:rsidP="004965B4">
      <w:pPr>
        <w:tabs>
          <w:tab w:val="left" w:pos="434"/>
        </w:tabs>
        <w:jc w:val="both"/>
        <w:rPr>
          <w:color w:val="000000"/>
          <w:sz w:val="24"/>
          <w:szCs w:val="24"/>
        </w:rPr>
      </w:pPr>
    </w:p>
    <w:p w14:paraId="0000002C" w14:textId="37149E62" w:rsidR="005D1D0B" w:rsidRDefault="00552F25" w:rsidP="004965B4">
      <w:pPr>
        <w:pStyle w:val="Heading1"/>
        <w:ind w:left="0" w:firstLine="100"/>
      </w:pPr>
      <w:r>
        <w:t>UNIT IV:  Poverty alleviation and extensio</w:t>
      </w:r>
      <w:r w:rsidR="00F75A20">
        <w:t>n administration</w:t>
      </w:r>
      <w:r w:rsidR="00F75A20">
        <w:tab/>
      </w:r>
      <w:r w:rsidR="00F75A20">
        <w:tab/>
        <w:t xml:space="preserve">       </w:t>
      </w:r>
    </w:p>
    <w:p w14:paraId="0000002D" w14:textId="0FDAFF4D" w:rsidR="005D1D0B" w:rsidRDefault="008551ED" w:rsidP="004965B4">
      <w:pPr>
        <w:tabs>
          <w:tab w:val="left" w:pos="503"/>
        </w:tabs>
        <w:ind w:left="-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1.</w:t>
      </w:r>
      <w:r w:rsidR="004965B4">
        <w:rPr>
          <w:color w:val="000000"/>
          <w:sz w:val="24"/>
          <w:szCs w:val="24"/>
        </w:rPr>
        <w:t xml:space="preserve"> </w:t>
      </w:r>
      <w:r w:rsidR="00552F25">
        <w:rPr>
          <w:color w:val="000000"/>
          <w:sz w:val="24"/>
          <w:szCs w:val="24"/>
        </w:rPr>
        <w:t xml:space="preserve">Social justice and poverty alleviation </w:t>
      </w:r>
      <w:proofErr w:type="spellStart"/>
      <w:r w:rsidR="00552F25">
        <w:rPr>
          <w:color w:val="000000"/>
          <w:sz w:val="24"/>
          <w:szCs w:val="24"/>
        </w:rPr>
        <w:t>programmes</w:t>
      </w:r>
      <w:proofErr w:type="spellEnd"/>
      <w:r w:rsidR="00552F25">
        <w:rPr>
          <w:color w:val="000000"/>
          <w:sz w:val="24"/>
          <w:szCs w:val="24"/>
        </w:rPr>
        <w:t xml:space="preserve"> – IRDP, JRY, SGRY, SGSY and MGNREGP.</w:t>
      </w:r>
    </w:p>
    <w:p w14:paraId="0000002E" w14:textId="6A8BCA41" w:rsidR="005D1D0B" w:rsidRDefault="008551ED" w:rsidP="004965B4">
      <w:pPr>
        <w:tabs>
          <w:tab w:val="left" w:pos="513"/>
        </w:tabs>
        <w:ind w:left="-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2.</w:t>
      </w:r>
      <w:r w:rsidR="004965B4">
        <w:rPr>
          <w:color w:val="000000"/>
          <w:sz w:val="24"/>
          <w:szCs w:val="24"/>
        </w:rPr>
        <w:t xml:space="preserve"> </w:t>
      </w:r>
      <w:r w:rsidR="00552F25">
        <w:rPr>
          <w:color w:val="000000"/>
          <w:sz w:val="24"/>
          <w:szCs w:val="24"/>
        </w:rPr>
        <w:t xml:space="preserve">Women development </w:t>
      </w:r>
      <w:proofErr w:type="spellStart"/>
      <w:r w:rsidR="00552F25">
        <w:rPr>
          <w:color w:val="000000"/>
          <w:sz w:val="24"/>
          <w:szCs w:val="24"/>
        </w:rPr>
        <w:t>programmes</w:t>
      </w:r>
      <w:proofErr w:type="spellEnd"/>
      <w:r w:rsidR="00552F25">
        <w:rPr>
          <w:color w:val="000000"/>
          <w:sz w:val="24"/>
          <w:szCs w:val="24"/>
        </w:rPr>
        <w:t xml:space="preserve"> – ICDS, DWCRA, RMK, MSY, ANTWA and IKP.</w:t>
      </w:r>
    </w:p>
    <w:p w14:paraId="0000002F" w14:textId="04D49604" w:rsidR="005D1D0B" w:rsidRDefault="008551ED" w:rsidP="004965B4">
      <w:pPr>
        <w:tabs>
          <w:tab w:val="left" w:pos="427"/>
        </w:tabs>
        <w:ind w:left="-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3.</w:t>
      </w:r>
      <w:r w:rsidR="004965B4">
        <w:rPr>
          <w:color w:val="000000"/>
          <w:sz w:val="24"/>
          <w:szCs w:val="24"/>
        </w:rPr>
        <w:t xml:space="preserve"> </w:t>
      </w:r>
      <w:r w:rsidR="00552F25">
        <w:rPr>
          <w:color w:val="000000"/>
          <w:sz w:val="24"/>
          <w:szCs w:val="24"/>
        </w:rPr>
        <w:t>Participatory Rural Appraisal (PRA)</w:t>
      </w:r>
    </w:p>
    <w:p w14:paraId="00000030" w14:textId="11671A39" w:rsidR="005D1D0B" w:rsidRDefault="008551ED" w:rsidP="004965B4">
      <w:pPr>
        <w:tabs>
          <w:tab w:val="left" w:pos="443"/>
        </w:tabs>
        <w:ind w:hanging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4.</w:t>
      </w:r>
      <w:r w:rsidR="004965B4">
        <w:rPr>
          <w:color w:val="000000"/>
          <w:sz w:val="24"/>
          <w:szCs w:val="24"/>
        </w:rPr>
        <w:t xml:space="preserve"> </w:t>
      </w:r>
      <w:r w:rsidR="00552F25">
        <w:rPr>
          <w:color w:val="000000"/>
          <w:sz w:val="24"/>
          <w:szCs w:val="24"/>
        </w:rPr>
        <w:t xml:space="preserve">Rural leadership - Meaning, definition and concept, types of leaders in rural context, roles of leaders </w:t>
      </w:r>
      <w:r>
        <w:rPr>
          <w:color w:val="000000"/>
          <w:sz w:val="24"/>
          <w:szCs w:val="24"/>
        </w:rPr>
        <w:t xml:space="preserve">  </w:t>
      </w:r>
      <w:r w:rsidR="00552F25">
        <w:rPr>
          <w:color w:val="000000"/>
          <w:sz w:val="24"/>
          <w:szCs w:val="24"/>
        </w:rPr>
        <w:t>and different methods in selection of a leader.</w:t>
      </w:r>
    </w:p>
    <w:p w14:paraId="00000031" w14:textId="3B65C863" w:rsidR="005D1D0B" w:rsidRDefault="008551ED" w:rsidP="004965B4">
      <w:pPr>
        <w:tabs>
          <w:tab w:val="left" w:pos="448"/>
        </w:tabs>
        <w:ind w:hanging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5.</w:t>
      </w:r>
      <w:r w:rsidR="004965B4">
        <w:rPr>
          <w:color w:val="000000"/>
          <w:sz w:val="24"/>
          <w:szCs w:val="24"/>
        </w:rPr>
        <w:t xml:space="preserve"> </w:t>
      </w:r>
      <w:r w:rsidR="00552F25">
        <w:rPr>
          <w:color w:val="000000"/>
          <w:sz w:val="24"/>
          <w:szCs w:val="24"/>
        </w:rPr>
        <w:t xml:space="preserve">Training of leaders – Lay and professional leaders, advantages and limitations in using </w:t>
      </w:r>
      <w:proofErr w:type="gramStart"/>
      <w:r w:rsidR="00552F25">
        <w:rPr>
          <w:color w:val="000000"/>
          <w:sz w:val="24"/>
          <w:szCs w:val="24"/>
        </w:rPr>
        <w:t xml:space="preserve">local </w:t>
      </w:r>
      <w:r>
        <w:rPr>
          <w:color w:val="000000"/>
          <w:sz w:val="24"/>
          <w:szCs w:val="24"/>
        </w:rPr>
        <w:t xml:space="preserve"> </w:t>
      </w:r>
      <w:r w:rsidR="00552F25">
        <w:rPr>
          <w:color w:val="000000"/>
          <w:sz w:val="24"/>
          <w:szCs w:val="24"/>
        </w:rPr>
        <w:t>leaders</w:t>
      </w:r>
      <w:proofErr w:type="gramEnd"/>
      <w:r w:rsidR="00552F25">
        <w:rPr>
          <w:color w:val="000000"/>
          <w:sz w:val="24"/>
          <w:szCs w:val="24"/>
        </w:rPr>
        <w:t xml:space="preserve"> in Agricultural Extension.</w:t>
      </w:r>
    </w:p>
    <w:p w14:paraId="00000032" w14:textId="4AC542F9" w:rsidR="005D1D0B" w:rsidRDefault="008551ED" w:rsidP="004965B4">
      <w:pPr>
        <w:tabs>
          <w:tab w:val="left" w:pos="419"/>
        </w:tabs>
        <w:ind w:hanging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6.</w:t>
      </w:r>
      <w:r w:rsidR="004965B4">
        <w:rPr>
          <w:color w:val="000000"/>
          <w:sz w:val="24"/>
          <w:szCs w:val="24"/>
        </w:rPr>
        <w:t xml:space="preserve"> </w:t>
      </w:r>
      <w:r w:rsidR="00552F25">
        <w:rPr>
          <w:color w:val="000000"/>
          <w:sz w:val="24"/>
          <w:szCs w:val="24"/>
        </w:rPr>
        <w:t xml:space="preserve">Extension administration - Meaning, definition and concept, principles and functions - Monitoring and evaluation – Meaning, definition and concept, objectives - Types and importance and </w:t>
      </w:r>
      <w:proofErr w:type="gramStart"/>
      <w:r w:rsidR="00552F25">
        <w:rPr>
          <w:color w:val="000000"/>
          <w:sz w:val="24"/>
          <w:szCs w:val="24"/>
        </w:rPr>
        <w:t>monitoring  and</w:t>
      </w:r>
      <w:proofErr w:type="gramEnd"/>
      <w:r w:rsidR="00552F25">
        <w:rPr>
          <w:color w:val="000000"/>
          <w:sz w:val="24"/>
          <w:szCs w:val="24"/>
        </w:rPr>
        <w:t xml:space="preserve"> evaluation of extension </w:t>
      </w:r>
      <w:proofErr w:type="spellStart"/>
      <w:r w:rsidR="00552F25">
        <w:rPr>
          <w:color w:val="000000"/>
          <w:sz w:val="24"/>
          <w:szCs w:val="24"/>
        </w:rPr>
        <w:t>programmes</w:t>
      </w:r>
      <w:proofErr w:type="spellEnd"/>
      <w:r w:rsidR="00552F25">
        <w:rPr>
          <w:color w:val="000000"/>
          <w:sz w:val="24"/>
          <w:szCs w:val="24"/>
        </w:rPr>
        <w:t>.</w:t>
      </w:r>
    </w:p>
    <w:p w14:paraId="00000033" w14:textId="0CA72F77" w:rsidR="005D1D0B" w:rsidRDefault="008551ED" w:rsidP="004965B4">
      <w:pPr>
        <w:tabs>
          <w:tab w:val="left" w:pos="424"/>
        </w:tabs>
        <w:ind w:left="-142" w:hanging="21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7.</w:t>
      </w:r>
      <w:r w:rsidR="004965B4">
        <w:rPr>
          <w:color w:val="000000"/>
          <w:sz w:val="24"/>
          <w:szCs w:val="24"/>
        </w:rPr>
        <w:t xml:space="preserve"> </w:t>
      </w:r>
      <w:r w:rsidR="00552F25">
        <w:rPr>
          <w:color w:val="000000"/>
          <w:sz w:val="24"/>
          <w:szCs w:val="24"/>
        </w:rPr>
        <w:t>Transfer of technology - Concept and models and capacity building of extension personnel farmers – Training – Meaning, definition, and types of training – Pre-Service training - In-service, orientation, induction training, refresher training and training for professional qualification.</w:t>
      </w:r>
    </w:p>
    <w:p w14:paraId="00000034" w14:textId="77777777" w:rsidR="005D1D0B" w:rsidRDefault="005D1D0B" w:rsidP="004965B4">
      <w:pPr>
        <w:tabs>
          <w:tab w:val="left" w:pos="424"/>
        </w:tabs>
        <w:jc w:val="both"/>
        <w:rPr>
          <w:color w:val="000000"/>
          <w:sz w:val="24"/>
          <w:szCs w:val="24"/>
        </w:rPr>
      </w:pPr>
    </w:p>
    <w:p w14:paraId="00000035" w14:textId="096DCC0C" w:rsidR="005D1D0B" w:rsidRDefault="00552F25" w:rsidP="004965B4">
      <w:pPr>
        <w:pStyle w:val="Heading1"/>
        <w:jc w:val="both"/>
      </w:pPr>
      <w:r>
        <w:t xml:space="preserve">UNIT V Transfer of technology through </w:t>
      </w:r>
      <w:r w:rsidR="00F75A20">
        <w:t>extension</w:t>
      </w:r>
      <w:r w:rsidR="00F75A20">
        <w:tab/>
        <w:t xml:space="preserve">      </w:t>
      </w:r>
      <w:r w:rsidR="00F75A20">
        <w:tab/>
      </w:r>
      <w:r w:rsidR="00F75A20">
        <w:tab/>
        <w:t xml:space="preserve">       </w:t>
      </w:r>
    </w:p>
    <w:p w14:paraId="00000036" w14:textId="54E3F8F3" w:rsidR="005D1D0B" w:rsidRDefault="008551ED" w:rsidP="004965B4">
      <w:pPr>
        <w:tabs>
          <w:tab w:val="left" w:pos="434"/>
        </w:tabs>
        <w:ind w:left="142" w:hanging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1. </w:t>
      </w:r>
      <w:r w:rsidR="00552F25">
        <w:rPr>
          <w:color w:val="000000"/>
          <w:sz w:val="24"/>
          <w:szCs w:val="24"/>
        </w:rPr>
        <w:t>Training of farmers, farm women and rural youth – Farmers’ Training Centre (FTC) - Objectives – Training organized - District Agricultural Advisory and Transfer of Technology Centre (DAATTC) – Objectives.</w:t>
      </w:r>
    </w:p>
    <w:p w14:paraId="00000037" w14:textId="5084A6AD" w:rsidR="005D1D0B" w:rsidRDefault="008551ED" w:rsidP="004965B4">
      <w:pPr>
        <w:tabs>
          <w:tab w:val="left" w:pos="506"/>
        </w:tabs>
        <w:ind w:left="142" w:hanging="50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2. </w:t>
      </w:r>
      <w:r w:rsidR="00552F25">
        <w:rPr>
          <w:color w:val="000000"/>
          <w:sz w:val="24"/>
          <w:szCs w:val="24"/>
        </w:rPr>
        <w:t xml:space="preserve">Extension teaching methods - Meaning, </w:t>
      </w:r>
      <w:proofErr w:type="gramStart"/>
      <w:r w:rsidR="00552F25">
        <w:rPr>
          <w:color w:val="000000"/>
          <w:sz w:val="24"/>
          <w:szCs w:val="24"/>
        </w:rPr>
        <w:t>classification,  individual</w:t>
      </w:r>
      <w:proofErr w:type="gramEnd"/>
      <w:r w:rsidR="00552F25">
        <w:rPr>
          <w:color w:val="000000"/>
          <w:sz w:val="24"/>
          <w:szCs w:val="24"/>
        </w:rPr>
        <w:t>, group and mass contact methods, media mix strategies and communication - Meaning and definition</w:t>
      </w:r>
    </w:p>
    <w:p w14:paraId="00000038" w14:textId="4FCF2BB0" w:rsidR="005D1D0B" w:rsidRDefault="008551ED" w:rsidP="004965B4">
      <w:pPr>
        <w:tabs>
          <w:tab w:val="left" w:pos="460"/>
        </w:tabs>
        <w:ind w:left="142" w:hanging="50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3. </w:t>
      </w:r>
      <w:r w:rsidR="00552F25">
        <w:rPr>
          <w:color w:val="000000"/>
          <w:sz w:val="24"/>
          <w:szCs w:val="24"/>
        </w:rPr>
        <w:t xml:space="preserve">Functions of communication, models – Aristotle, Shannon, Weaver, </w:t>
      </w:r>
      <w:proofErr w:type="spellStart"/>
      <w:r w:rsidR="00552F25">
        <w:rPr>
          <w:color w:val="000000"/>
          <w:sz w:val="24"/>
          <w:szCs w:val="24"/>
        </w:rPr>
        <w:t>Berlo</w:t>
      </w:r>
      <w:proofErr w:type="spellEnd"/>
      <w:r w:rsidR="00552F25">
        <w:rPr>
          <w:color w:val="000000"/>
          <w:sz w:val="24"/>
          <w:szCs w:val="24"/>
        </w:rPr>
        <w:t xml:space="preserve">, Schramm, J. P. </w:t>
      </w:r>
      <w:r>
        <w:rPr>
          <w:color w:val="000000"/>
          <w:sz w:val="24"/>
          <w:szCs w:val="24"/>
        </w:rPr>
        <w:t xml:space="preserve"> </w:t>
      </w:r>
      <w:proofErr w:type="spellStart"/>
      <w:r w:rsidR="00552F25">
        <w:rPr>
          <w:color w:val="000000"/>
          <w:sz w:val="24"/>
          <w:szCs w:val="24"/>
        </w:rPr>
        <w:t>Leagans</w:t>
      </w:r>
      <w:proofErr w:type="spellEnd"/>
      <w:r w:rsidR="00552F25">
        <w:rPr>
          <w:color w:val="000000"/>
          <w:sz w:val="24"/>
          <w:szCs w:val="24"/>
        </w:rPr>
        <w:t xml:space="preserve">, Rogers and Shoemaker, Litterer, Westley– </w:t>
      </w:r>
      <w:proofErr w:type="spellStart"/>
      <w:r w:rsidR="00552F25">
        <w:rPr>
          <w:color w:val="000000"/>
          <w:sz w:val="24"/>
          <w:szCs w:val="24"/>
        </w:rPr>
        <w:t>Macleans</w:t>
      </w:r>
      <w:proofErr w:type="spellEnd"/>
      <w:r w:rsidR="00552F25">
        <w:rPr>
          <w:color w:val="000000"/>
          <w:sz w:val="24"/>
          <w:szCs w:val="24"/>
        </w:rPr>
        <w:t xml:space="preserve"> and barriers to communication.</w:t>
      </w:r>
    </w:p>
    <w:p w14:paraId="00000039" w14:textId="63B1BD8C" w:rsidR="005D1D0B" w:rsidRDefault="008551ED" w:rsidP="004965B4">
      <w:pPr>
        <w:tabs>
          <w:tab w:val="left" w:pos="597"/>
        </w:tabs>
        <w:ind w:hanging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4. </w:t>
      </w:r>
      <w:r w:rsidR="00552F25">
        <w:rPr>
          <w:color w:val="000000"/>
          <w:sz w:val="24"/>
          <w:szCs w:val="24"/>
        </w:rPr>
        <w:t>Agriculture journalism – Meaning – Scope – Importance - Characteristics of News – Factors determining the News value – Types of News and sources of News.</w:t>
      </w:r>
    </w:p>
    <w:p w14:paraId="0000003A" w14:textId="5D421BFC" w:rsidR="005D1D0B" w:rsidRDefault="008551ED" w:rsidP="004965B4">
      <w:pPr>
        <w:tabs>
          <w:tab w:val="left" w:pos="448"/>
        </w:tabs>
        <w:ind w:left="142" w:hanging="50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5. </w:t>
      </w:r>
      <w:r w:rsidR="00552F25">
        <w:rPr>
          <w:color w:val="000000"/>
          <w:sz w:val="24"/>
          <w:szCs w:val="24"/>
        </w:rPr>
        <w:t>Diffusion and adoption of innovation - Meaning, definition, concepts and process and stages and Models of adoption process – Five (</w:t>
      </w:r>
      <w:r w:rsidR="00874E41">
        <w:rPr>
          <w:color w:val="000000"/>
          <w:sz w:val="24"/>
          <w:szCs w:val="24"/>
        </w:rPr>
        <w:t>5)</w:t>
      </w:r>
      <w:r w:rsidR="00552F25">
        <w:rPr>
          <w:color w:val="000000"/>
          <w:sz w:val="24"/>
          <w:szCs w:val="24"/>
        </w:rPr>
        <w:t xml:space="preserve"> and Seven (</w:t>
      </w:r>
      <w:r w:rsidR="00874E41">
        <w:rPr>
          <w:color w:val="000000"/>
          <w:sz w:val="24"/>
          <w:szCs w:val="24"/>
        </w:rPr>
        <w:t>7) stage models</w:t>
      </w:r>
      <w:r w:rsidR="00552F25">
        <w:rPr>
          <w:color w:val="000000"/>
          <w:sz w:val="24"/>
          <w:szCs w:val="24"/>
        </w:rPr>
        <w:t>.</w:t>
      </w:r>
    </w:p>
    <w:p w14:paraId="0000003B" w14:textId="0DA704AC" w:rsidR="005D1D0B" w:rsidRDefault="008551ED" w:rsidP="004965B4">
      <w:pPr>
        <w:tabs>
          <w:tab w:val="left" w:pos="448"/>
        </w:tabs>
        <w:ind w:left="284" w:hanging="64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6.  </w:t>
      </w:r>
      <w:r w:rsidR="00552F25">
        <w:rPr>
          <w:color w:val="000000"/>
          <w:sz w:val="24"/>
          <w:szCs w:val="24"/>
        </w:rPr>
        <w:t xml:space="preserve">Attributes of innovation – Relative advantage, compatibility, complexity, trialability – </w:t>
      </w:r>
      <w:proofErr w:type="spellStart"/>
      <w:r w:rsidR="00552F25">
        <w:rPr>
          <w:color w:val="000000"/>
          <w:sz w:val="24"/>
          <w:szCs w:val="24"/>
        </w:rPr>
        <w:t>obsrevability</w:t>
      </w:r>
      <w:proofErr w:type="spellEnd"/>
      <w:r w:rsidR="00552F25">
        <w:rPr>
          <w:color w:val="000000"/>
          <w:sz w:val="24"/>
          <w:szCs w:val="24"/>
        </w:rPr>
        <w:t xml:space="preserve"> and predictability.</w:t>
      </w:r>
    </w:p>
    <w:p w14:paraId="0000003C" w14:textId="7F2279F1" w:rsidR="005D1D0B" w:rsidRDefault="008551ED" w:rsidP="004965B4">
      <w:pPr>
        <w:tabs>
          <w:tab w:val="left" w:pos="503"/>
        </w:tabs>
        <w:ind w:left="142" w:hanging="50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7. </w:t>
      </w:r>
      <w:r w:rsidR="00552F25">
        <w:rPr>
          <w:color w:val="000000"/>
          <w:sz w:val="24"/>
          <w:szCs w:val="24"/>
        </w:rPr>
        <w:t xml:space="preserve">Innovation – Decision process – Meaning – Stages (Knowledge, persuasion, decision, implementation and </w:t>
      </w:r>
      <w:proofErr w:type="gramStart"/>
      <w:r w:rsidR="00552F25">
        <w:rPr>
          <w:color w:val="000000"/>
          <w:sz w:val="24"/>
          <w:szCs w:val="24"/>
        </w:rPr>
        <w:t>confirmation)  -</w:t>
      </w:r>
      <w:proofErr w:type="gramEnd"/>
      <w:r w:rsidR="00552F25">
        <w:rPr>
          <w:color w:val="000000"/>
          <w:sz w:val="24"/>
          <w:szCs w:val="24"/>
        </w:rPr>
        <w:t xml:space="preserve"> Decision process – Meaning – Stages (Knowledge, persuasion, decision, implementation and confirmation) - Concepts - Dissonance – Rejection – Active rejection and passive rejection - Discontinuance – Replacement and disenchantment discontinuance – Over adoption – Rate of adoption and innovativeness.</w:t>
      </w:r>
    </w:p>
    <w:p w14:paraId="0000003D" w14:textId="5F80DEB9" w:rsidR="005D1D0B" w:rsidRDefault="008551ED" w:rsidP="004965B4">
      <w:pPr>
        <w:tabs>
          <w:tab w:val="left" w:pos="494"/>
        </w:tabs>
        <w:ind w:left="142" w:hanging="50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8. </w:t>
      </w:r>
      <w:r w:rsidR="00552F25">
        <w:rPr>
          <w:color w:val="000000"/>
          <w:sz w:val="24"/>
          <w:szCs w:val="24"/>
        </w:rPr>
        <w:t>Adopter categories and their characteristics - Factors influencing adoption process – Social, personal and situational.</w:t>
      </w:r>
    </w:p>
    <w:p w14:paraId="00000040" w14:textId="741662D8" w:rsidR="005D1D0B" w:rsidRDefault="00552F25" w:rsidP="004965B4">
      <w:pPr>
        <w:pStyle w:val="Heading1"/>
        <w:ind w:left="0" w:firstLine="360"/>
      </w:pPr>
      <w:r>
        <w:rPr>
          <w:b w:val="0"/>
          <w:bCs w:val="0"/>
          <w:color w:val="000000"/>
        </w:rPr>
        <w:t xml:space="preserve"> </w:t>
      </w:r>
      <w:r>
        <w:t>Prescribed Text Books</w:t>
      </w:r>
    </w:p>
    <w:p w14:paraId="00000041" w14:textId="2EDE0676" w:rsidR="005D1D0B" w:rsidRDefault="00956293" w:rsidP="00956293">
      <w:pPr>
        <w:tabs>
          <w:tab w:val="left" w:pos="881"/>
        </w:tabs>
        <w:ind w:left="4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 w:rsidR="00552F25">
        <w:rPr>
          <w:color w:val="000000"/>
          <w:sz w:val="24"/>
          <w:szCs w:val="24"/>
        </w:rPr>
        <w:t xml:space="preserve">Adivi Reddy, A. 2006. Extension </w:t>
      </w:r>
      <w:proofErr w:type="spellStart"/>
      <w:r w:rsidR="00552F25">
        <w:rPr>
          <w:color w:val="000000"/>
          <w:sz w:val="24"/>
          <w:szCs w:val="24"/>
        </w:rPr>
        <w:t>Eduation</w:t>
      </w:r>
      <w:proofErr w:type="spellEnd"/>
      <w:r w:rsidR="00552F25">
        <w:rPr>
          <w:color w:val="000000"/>
          <w:sz w:val="24"/>
          <w:szCs w:val="24"/>
        </w:rPr>
        <w:t xml:space="preserve">. </w:t>
      </w:r>
      <w:proofErr w:type="spellStart"/>
      <w:r w:rsidR="00552F25">
        <w:rPr>
          <w:color w:val="000000"/>
          <w:sz w:val="24"/>
          <w:szCs w:val="24"/>
        </w:rPr>
        <w:t>Sree</w:t>
      </w:r>
      <w:proofErr w:type="spellEnd"/>
      <w:r w:rsidR="00552F25">
        <w:rPr>
          <w:color w:val="000000"/>
          <w:sz w:val="24"/>
          <w:szCs w:val="24"/>
        </w:rPr>
        <w:t xml:space="preserve"> Lakshmi Press, </w:t>
      </w:r>
      <w:proofErr w:type="spellStart"/>
      <w:r w:rsidR="00552F25">
        <w:rPr>
          <w:color w:val="000000"/>
          <w:sz w:val="24"/>
          <w:szCs w:val="24"/>
        </w:rPr>
        <w:t>Bapatla</w:t>
      </w:r>
      <w:proofErr w:type="spellEnd"/>
      <w:r w:rsidR="00552F25">
        <w:rPr>
          <w:color w:val="000000"/>
          <w:sz w:val="24"/>
          <w:szCs w:val="24"/>
        </w:rPr>
        <w:t>.</w:t>
      </w:r>
    </w:p>
    <w:p w14:paraId="00000042" w14:textId="2B758EDA" w:rsidR="005D1D0B" w:rsidRDefault="00956293" w:rsidP="00956293">
      <w:pPr>
        <w:tabs>
          <w:tab w:val="left" w:pos="881"/>
        </w:tabs>
        <w:ind w:left="4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</w:t>
      </w:r>
      <w:r w:rsidR="00552F25">
        <w:rPr>
          <w:color w:val="000000"/>
          <w:sz w:val="24"/>
          <w:szCs w:val="24"/>
        </w:rPr>
        <w:t>Dahama, O.P. and Bhatnagar, O.P. 1999. Extension and Communication for Development. Oxford &amp; IBH Private Limited, New Delhi/ Mumbai.</w:t>
      </w:r>
    </w:p>
    <w:p w14:paraId="00000043" w14:textId="17FF13DE" w:rsidR="005D1D0B" w:rsidRDefault="00956293" w:rsidP="00956293">
      <w:pPr>
        <w:tabs>
          <w:tab w:val="left" w:pos="881"/>
        </w:tabs>
        <w:ind w:left="4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</w:t>
      </w:r>
      <w:r w:rsidR="00552F25">
        <w:rPr>
          <w:color w:val="000000"/>
          <w:sz w:val="24"/>
          <w:szCs w:val="24"/>
        </w:rPr>
        <w:t xml:space="preserve">Ganesh, R., Mohammad Iqbal </w:t>
      </w:r>
      <w:proofErr w:type="gramStart"/>
      <w:r w:rsidR="00552F25">
        <w:rPr>
          <w:color w:val="000000"/>
          <w:sz w:val="24"/>
          <w:szCs w:val="24"/>
        </w:rPr>
        <w:t>and  Ananda</w:t>
      </w:r>
      <w:proofErr w:type="gramEnd"/>
      <w:r w:rsidR="00552F25">
        <w:rPr>
          <w:color w:val="000000"/>
          <w:sz w:val="24"/>
          <w:szCs w:val="24"/>
        </w:rPr>
        <w:t xml:space="preserve"> Raja. 2003. Reaching the Unreached – Basics of Extension Education. Associate Publishing Company, New Delhi.</w:t>
      </w:r>
    </w:p>
    <w:p w14:paraId="00000044" w14:textId="2288844F" w:rsidR="005D1D0B" w:rsidRDefault="00956293" w:rsidP="00956293">
      <w:pPr>
        <w:tabs>
          <w:tab w:val="left" w:pos="881"/>
        </w:tabs>
        <w:ind w:left="4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</w:t>
      </w:r>
      <w:r w:rsidR="00552F25">
        <w:rPr>
          <w:color w:val="000000"/>
          <w:sz w:val="24"/>
          <w:szCs w:val="24"/>
        </w:rPr>
        <w:t xml:space="preserve">Jalihal, K.A. and </w:t>
      </w:r>
      <w:proofErr w:type="spellStart"/>
      <w:r w:rsidR="00552F25">
        <w:rPr>
          <w:color w:val="000000"/>
          <w:sz w:val="24"/>
          <w:szCs w:val="24"/>
        </w:rPr>
        <w:t>Veerabhadraiah</w:t>
      </w:r>
      <w:proofErr w:type="spellEnd"/>
      <w:r w:rsidR="00552F25">
        <w:rPr>
          <w:color w:val="000000"/>
          <w:sz w:val="24"/>
          <w:szCs w:val="24"/>
        </w:rPr>
        <w:t>, V. 2007. Fundamentals of Extension Education and Management in Extension. Concept Publishing House, New Delhi.</w:t>
      </w:r>
    </w:p>
    <w:p w14:paraId="00000045" w14:textId="7BF1E0F0" w:rsidR="005D1D0B" w:rsidRDefault="00956293" w:rsidP="00956293">
      <w:pPr>
        <w:tabs>
          <w:tab w:val="left" w:pos="881"/>
        </w:tabs>
        <w:ind w:left="4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 w:rsidR="00552F25">
        <w:rPr>
          <w:color w:val="000000"/>
          <w:sz w:val="24"/>
          <w:szCs w:val="24"/>
        </w:rPr>
        <w:t xml:space="preserve">Ray, G.L. 2006. Extension Communication and Management. </w:t>
      </w:r>
      <w:proofErr w:type="spellStart"/>
      <w:r w:rsidR="00552F25">
        <w:rPr>
          <w:color w:val="000000"/>
          <w:sz w:val="24"/>
          <w:szCs w:val="24"/>
        </w:rPr>
        <w:t>Naya</w:t>
      </w:r>
      <w:proofErr w:type="spellEnd"/>
      <w:r w:rsidR="00552F25">
        <w:rPr>
          <w:color w:val="000000"/>
          <w:sz w:val="24"/>
          <w:szCs w:val="24"/>
        </w:rPr>
        <w:t xml:space="preserve"> </w:t>
      </w:r>
      <w:proofErr w:type="spellStart"/>
      <w:r w:rsidR="00552F25">
        <w:rPr>
          <w:color w:val="000000"/>
          <w:sz w:val="24"/>
          <w:szCs w:val="24"/>
        </w:rPr>
        <w:t>Prokash</w:t>
      </w:r>
      <w:proofErr w:type="spellEnd"/>
      <w:r w:rsidR="00552F25">
        <w:rPr>
          <w:color w:val="000000"/>
          <w:sz w:val="24"/>
          <w:szCs w:val="24"/>
        </w:rPr>
        <w:t xml:space="preserve">/Kalyani Publishers, </w:t>
      </w:r>
      <w:proofErr w:type="spellStart"/>
      <w:r w:rsidR="00552F25">
        <w:rPr>
          <w:color w:val="000000"/>
          <w:sz w:val="24"/>
          <w:szCs w:val="24"/>
        </w:rPr>
        <w:t>Kalkatta</w:t>
      </w:r>
      <w:proofErr w:type="spellEnd"/>
      <w:r w:rsidR="00552F25">
        <w:rPr>
          <w:color w:val="000000"/>
          <w:sz w:val="24"/>
          <w:szCs w:val="24"/>
        </w:rPr>
        <w:t>/Ludhiana.</w:t>
      </w:r>
    </w:p>
    <w:p w14:paraId="00000046" w14:textId="40D8EB88" w:rsidR="005D1D0B" w:rsidRDefault="00956293" w:rsidP="00956293">
      <w:pPr>
        <w:tabs>
          <w:tab w:val="left" w:pos="881"/>
        </w:tabs>
        <w:ind w:left="4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</w:t>
      </w:r>
      <w:r w:rsidR="00552F25">
        <w:rPr>
          <w:color w:val="000000"/>
          <w:sz w:val="24"/>
          <w:szCs w:val="24"/>
        </w:rPr>
        <w:t>Rayudu, C.S. 1997. Communication. Himalaya Publishing House, New Delhi.</w:t>
      </w:r>
    </w:p>
    <w:p w14:paraId="00000047" w14:textId="47D46A6A" w:rsidR="005D1D0B" w:rsidRDefault="00956293" w:rsidP="00956293">
      <w:pPr>
        <w:tabs>
          <w:tab w:val="left" w:pos="881"/>
        </w:tabs>
        <w:ind w:left="4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552F25">
        <w:rPr>
          <w:color w:val="000000"/>
          <w:sz w:val="24"/>
          <w:szCs w:val="24"/>
        </w:rPr>
        <w:t>Rogers, E. M. 2003. Diffusion of Innovation. Free Press, New Delhi.</w:t>
      </w:r>
    </w:p>
    <w:p w14:paraId="0000004D" w14:textId="074D8491" w:rsidR="005D1D0B" w:rsidRPr="004965B4" w:rsidRDefault="00956293" w:rsidP="00956293">
      <w:pPr>
        <w:tabs>
          <w:tab w:val="left" w:pos="881"/>
        </w:tabs>
        <w:ind w:left="4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 w:rsidR="00552F25">
        <w:rPr>
          <w:color w:val="000000"/>
          <w:sz w:val="24"/>
          <w:szCs w:val="24"/>
        </w:rPr>
        <w:t>Soma Sundaram, T. 1977. Producing Agricultural Information Materials. Kansas State University, USA and APAU, Hyderabad.</w:t>
      </w:r>
    </w:p>
    <w:sectPr w:rsidR="005D1D0B" w:rsidRPr="004965B4" w:rsidSect="00522A73">
      <w:pgSz w:w="11910" w:h="16840" w:code="9"/>
      <w:pgMar w:top="567" w:right="851" w:bottom="567" w:left="85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5E306ED"/>
    <w:multiLevelType w:val="multilevel"/>
    <w:tmpl w:val="B5E306ED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881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601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321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041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761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481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201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921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641" w:hanging="360"/>
      </w:pPr>
      <w:rPr>
        <w:u w:val="none"/>
      </w:rPr>
    </w:lvl>
  </w:abstractNum>
  <w:abstractNum w:abstractNumId="4" w15:restartNumberingAfterBreak="0">
    <w:nsid w:val="03D62ECE"/>
    <w:multiLevelType w:val="multilevel"/>
    <w:tmpl w:val="03D62ECE"/>
    <w:lvl w:ilvl="0">
      <w:start w:val="1"/>
      <w:numFmt w:val="decimal"/>
      <w:lvlText w:val="%1."/>
      <w:lvlJc w:val="left"/>
      <w:pPr>
        <w:ind w:left="100" w:hanging="333"/>
      </w:pPr>
      <w:rPr>
        <w:rFonts w:ascii="Arial" w:eastAsia="Arial" w:hAnsi="Arial" w:cs="Arial"/>
        <w:sz w:val="24"/>
        <w:szCs w:val="24"/>
      </w:rPr>
    </w:lvl>
    <w:lvl w:ilvl="1">
      <w:start w:val="1"/>
      <w:numFmt w:val="decimal"/>
      <w:lvlText w:val="%2."/>
      <w:lvlJc w:val="left"/>
      <w:pPr>
        <w:ind w:left="880" w:hanging="420"/>
      </w:pPr>
      <w:rPr>
        <w:rFonts w:ascii="Arial" w:eastAsia="Arial" w:hAnsi="Arial" w:cs="Arial"/>
        <w:sz w:val="24"/>
        <w:szCs w:val="24"/>
      </w:rPr>
    </w:lvl>
    <w:lvl w:ilvl="2">
      <w:numFmt w:val="bullet"/>
      <w:lvlText w:val="•"/>
      <w:lvlJc w:val="left"/>
      <w:pPr>
        <w:ind w:left="1807" w:hanging="420"/>
      </w:pPr>
    </w:lvl>
    <w:lvl w:ilvl="3">
      <w:numFmt w:val="bullet"/>
      <w:lvlText w:val="•"/>
      <w:lvlJc w:val="left"/>
      <w:pPr>
        <w:ind w:left="2734" w:hanging="420"/>
      </w:pPr>
    </w:lvl>
    <w:lvl w:ilvl="4">
      <w:numFmt w:val="bullet"/>
      <w:lvlText w:val="•"/>
      <w:lvlJc w:val="left"/>
      <w:pPr>
        <w:ind w:left="3662" w:hanging="420"/>
      </w:pPr>
    </w:lvl>
    <w:lvl w:ilvl="5">
      <w:numFmt w:val="bullet"/>
      <w:lvlText w:val="•"/>
      <w:lvlJc w:val="left"/>
      <w:pPr>
        <w:ind w:left="4589" w:hanging="420"/>
      </w:pPr>
    </w:lvl>
    <w:lvl w:ilvl="6">
      <w:numFmt w:val="bullet"/>
      <w:lvlText w:val="•"/>
      <w:lvlJc w:val="left"/>
      <w:pPr>
        <w:ind w:left="5516" w:hanging="420"/>
      </w:pPr>
    </w:lvl>
    <w:lvl w:ilvl="7">
      <w:numFmt w:val="bullet"/>
      <w:lvlText w:val="•"/>
      <w:lvlJc w:val="left"/>
      <w:pPr>
        <w:ind w:left="6444" w:hanging="420"/>
      </w:pPr>
    </w:lvl>
    <w:lvl w:ilvl="8">
      <w:numFmt w:val="bullet"/>
      <w:lvlText w:val="•"/>
      <w:lvlJc w:val="left"/>
      <w:pPr>
        <w:ind w:left="7371" w:hanging="420"/>
      </w:pPr>
    </w:lvl>
  </w:abstractNum>
  <w:abstractNum w:abstractNumId="5" w15:restartNumberingAfterBreak="0">
    <w:nsid w:val="1A475D37"/>
    <w:multiLevelType w:val="hybridMultilevel"/>
    <w:tmpl w:val="C8445FF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9ADCABA"/>
    <w:multiLevelType w:val="multilevel"/>
    <w:tmpl w:val="59ADCABA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D0B"/>
    <w:rsid w:val="001B37C3"/>
    <w:rsid w:val="001F0657"/>
    <w:rsid w:val="00234388"/>
    <w:rsid w:val="00262C75"/>
    <w:rsid w:val="00454D51"/>
    <w:rsid w:val="004965B4"/>
    <w:rsid w:val="00522A73"/>
    <w:rsid w:val="00552F25"/>
    <w:rsid w:val="005D1D0B"/>
    <w:rsid w:val="005F23B3"/>
    <w:rsid w:val="00850193"/>
    <w:rsid w:val="008551ED"/>
    <w:rsid w:val="00874E41"/>
    <w:rsid w:val="00956293"/>
    <w:rsid w:val="00F75A20"/>
    <w:rsid w:val="0DFF2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11F12"/>
  <w15:docId w15:val="{8E5594FD-A684-4C60-A2D3-68FCC05CD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lang w:val="en-IN" w:eastAsia="en-I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uiPriority="99" w:unhideWhenUsed="1"/>
    <w:lsdException w:name="footer" w:semiHidden="1" w:uiPriority="99" w:unhideWhenUsed="1"/>
    <w:lsdException w:name="caption" w:semiHidden="1" w:unhideWhenUsed="1" w:qFormat="1"/>
    <w:lsdException w:name="Default Paragraph Font" w:semiHidden="1" w:uiPriority="1" w:unhideWhenUsed="1"/>
    <w:lsdException w:name="Body Text" w:uiPriority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</w:pPr>
    <w:rPr>
      <w:sz w:val="22"/>
      <w:szCs w:val="22"/>
      <w:lang w:val="en-US"/>
    </w:rPr>
  </w:style>
  <w:style w:type="paragraph" w:styleId="Heading1">
    <w:name w:val="heading 1"/>
    <w:next w:val="Normal"/>
    <w:uiPriority w:val="9"/>
    <w:qFormat/>
    <w:pPr>
      <w:widowControl w:val="0"/>
      <w:ind w:left="100"/>
      <w:outlineLvl w:val="0"/>
    </w:pPr>
    <w:rPr>
      <w:b/>
      <w:bCs/>
      <w:sz w:val="24"/>
      <w:szCs w:val="24"/>
      <w:lang w:val="en-US"/>
    </w:rPr>
  </w:style>
  <w:style w:type="paragraph" w:styleId="Heading2">
    <w:name w:val="heading 2"/>
    <w:next w:val="Normal"/>
    <w:pPr>
      <w:keepNext/>
      <w:keepLines/>
      <w:widowControl w:val="0"/>
      <w:spacing w:before="360" w:after="80"/>
      <w:outlineLvl w:val="1"/>
    </w:pPr>
    <w:rPr>
      <w:b/>
      <w:sz w:val="36"/>
      <w:szCs w:val="36"/>
      <w:lang w:val="en-US"/>
    </w:rPr>
  </w:style>
  <w:style w:type="paragraph" w:styleId="Heading3">
    <w:name w:val="heading 3"/>
    <w:next w:val="Normal"/>
    <w:pPr>
      <w:keepNext/>
      <w:keepLines/>
      <w:widowControl w:val="0"/>
      <w:spacing w:before="280" w:after="80"/>
      <w:outlineLvl w:val="2"/>
    </w:pPr>
    <w:rPr>
      <w:b/>
      <w:sz w:val="28"/>
      <w:szCs w:val="28"/>
      <w:lang w:val="en-US"/>
    </w:rPr>
  </w:style>
  <w:style w:type="paragraph" w:styleId="Heading4">
    <w:name w:val="heading 4"/>
    <w:next w:val="Normal"/>
    <w:pPr>
      <w:keepNext/>
      <w:keepLines/>
      <w:widowControl w:val="0"/>
      <w:spacing w:before="240" w:after="40"/>
      <w:outlineLvl w:val="3"/>
    </w:pPr>
    <w:rPr>
      <w:b/>
      <w:sz w:val="24"/>
      <w:szCs w:val="24"/>
      <w:lang w:val="en-US"/>
    </w:rPr>
  </w:style>
  <w:style w:type="paragraph" w:styleId="Heading5">
    <w:name w:val="heading 5"/>
    <w:next w:val="Normal"/>
    <w:pPr>
      <w:keepNext/>
      <w:keepLines/>
      <w:widowControl w:val="0"/>
      <w:spacing w:before="220" w:after="40"/>
      <w:outlineLvl w:val="4"/>
    </w:pPr>
    <w:rPr>
      <w:b/>
      <w:sz w:val="22"/>
      <w:szCs w:val="22"/>
      <w:lang w:val="en-US"/>
    </w:rPr>
  </w:style>
  <w:style w:type="paragraph" w:styleId="Heading6">
    <w:name w:val="heading 6"/>
    <w:next w:val="Normal"/>
    <w:pPr>
      <w:keepNext/>
      <w:keepLines/>
      <w:widowControl w:val="0"/>
      <w:spacing w:before="200" w:after="40"/>
      <w:outlineLvl w:val="5"/>
    </w:pPr>
    <w:rPr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unhideWhenUsed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 w:bidi="te-IN"/>
    </w:rPr>
  </w:style>
  <w:style w:type="paragraph" w:styleId="Subtitle">
    <w:name w:val="Subtitle"/>
    <w:next w:val="Normal"/>
    <w:pPr>
      <w:keepNext/>
      <w:keepLines/>
      <w:widowControl w:val="0"/>
      <w:spacing w:before="360" w:after="80"/>
    </w:pPr>
    <w:rPr>
      <w:rFonts w:ascii="Georgia" w:eastAsia="Georgia" w:hAnsi="Georgia" w:cs="Georgia"/>
      <w:i/>
      <w:color w:val="666666"/>
      <w:sz w:val="48"/>
      <w:szCs w:val="48"/>
      <w:lang w:val="en-US"/>
    </w:rPr>
  </w:style>
  <w:style w:type="paragraph" w:styleId="Title">
    <w:name w:val="Title"/>
    <w:next w:val="Normal"/>
    <w:pPr>
      <w:keepNext/>
      <w:keepLines/>
      <w:widowControl w:val="0"/>
      <w:spacing w:before="480" w:after="120"/>
    </w:pPr>
    <w:rPr>
      <w:b/>
      <w:sz w:val="72"/>
      <w:szCs w:val="72"/>
      <w:lang w:val="en-US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pPr>
      <w:widowControl w:val="0"/>
    </w:pPr>
    <w:rPr>
      <w:sz w:val="22"/>
      <w:szCs w:val="22"/>
      <w:lang w:val="en-US"/>
    </w:rPr>
  </w:style>
  <w:style w:type="paragraph" w:styleId="ListParagraph">
    <w:name w:val="List Paragraph"/>
    <w:basedOn w:val="Normal"/>
    <w:uiPriority w:val="1"/>
    <w:qFormat/>
    <w:pPr>
      <w:ind w:left="100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character" w:customStyle="1" w:styleId="FooterChar">
    <w:name w:val="Footer Char"/>
    <w:basedOn w:val="DefaultParagraphFont"/>
    <w:link w:val="Footer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SP3tST3R3VKxR24Rm0DCTiDeYg==">CgMxLjA4AHIhMVNDTEF3ZXNVWVNrVFB6RUJUemVpRzhlVUpTd0FXZmk4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AMPASANI CHENNAIAH</dc:creator>
  <cp:lastModifiedBy>admin</cp:lastModifiedBy>
  <cp:revision>11</cp:revision>
  <dcterms:created xsi:type="dcterms:W3CDTF">2023-07-25T05:41:00Z</dcterms:created>
  <dcterms:modified xsi:type="dcterms:W3CDTF">2026-02-06T05:40:00Z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2023-07-25T00:00:00Z</vt:filetime>
  </property>
  <property fmtid="{D5CDD505-2E9C-101B-9397-08002B2CF9AE}" pid="5" name="KSOProductBuildVer">
    <vt:lpwstr>1033-12.2.0.23155</vt:lpwstr>
  </property>
  <property fmtid="{D5CDD505-2E9C-101B-9397-08002B2CF9AE}" pid="6" name="ICV">
    <vt:lpwstr>7721E7F08FCA4059B7797D010B477F94_12</vt:lpwstr>
  </property>
</Properties>
</file>